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60E32D" w14:textId="579CFC2A" w:rsidR="00343D27" w:rsidRPr="00343D27" w:rsidRDefault="00343D27" w:rsidP="00002692">
      <w:pPr>
        <w:shd w:val="clear" w:color="auto" w:fill="002060"/>
        <w:jc w:val="center"/>
        <w:rPr>
          <w:rFonts w:ascii="Calibri" w:eastAsia="Calibri" w:hAnsi="Calibri" w:cs="Calibri"/>
          <w:b/>
          <w:bCs/>
          <w:color w:val="FFFFFF" w:themeColor="background1"/>
          <w:sz w:val="32"/>
          <w:szCs w:val="32"/>
          <w:lang w:val="fr-FR" w:eastAsia="en-US"/>
        </w:rPr>
      </w:pPr>
      <w:bookmarkStart w:id="0" w:name="_Hlk55894354"/>
      <w:bookmarkStart w:id="1" w:name="_Hlk116310709"/>
      <w:r w:rsidRPr="00343D27">
        <w:rPr>
          <w:rFonts w:ascii="Calibri" w:eastAsia="Calibri" w:hAnsi="Calibri" w:cs="Calibri"/>
          <w:b/>
          <w:bCs/>
          <w:color w:val="FFFFFF" w:themeColor="background1"/>
          <w:sz w:val="32"/>
          <w:szCs w:val="32"/>
          <w:lang w:val="fr-FR" w:eastAsia="en-US"/>
        </w:rPr>
        <w:t xml:space="preserve">APPEL À PROJETS </w:t>
      </w:r>
      <w:r w:rsidR="00F92ACC" w:rsidRPr="00F92ACC">
        <w:rPr>
          <w:rFonts w:cstheme="minorHAnsi"/>
          <w:b/>
          <w:bCs/>
          <w:color w:val="FFFFFF" w:themeColor="background1"/>
          <w:sz w:val="32"/>
          <w:szCs w:val="32"/>
          <w:lang w:val="fr-FR"/>
        </w:rPr>
        <w:t>THÈSES</w:t>
      </w:r>
      <w:r w:rsidR="00F92ACC" w:rsidRPr="00343D27">
        <w:rPr>
          <w:rFonts w:ascii="Calibri" w:eastAsia="Calibri" w:hAnsi="Calibri" w:cs="Calibri"/>
          <w:b/>
          <w:bCs/>
          <w:color w:val="FFFFFF" w:themeColor="background1"/>
          <w:sz w:val="32"/>
          <w:szCs w:val="32"/>
          <w:lang w:val="fr-FR" w:eastAsia="en-US"/>
        </w:rPr>
        <w:t xml:space="preserve"> </w:t>
      </w:r>
      <w:r w:rsidRPr="00343D27">
        <w:rPr>
          <w:rFonts w:ascii="Calibri" w:eastAsia="Calibri" w:hAnsi="Calibri" w:cs="Calibri"/>
          <w:b/>
          <w:bCs/>
          <w:color w:val="FFFFFF" w:themeColor="background1"/>
          <w:sz w:val="32"/>
          <w:szCs w:val="32"/>
          <w:lang w:val="fr-FR" w:eastAsia="en-US"/>
        </w:rPr>
        <w:t>ARCANE</w:t>
      </w:r>
    </w:p>
    <w:p w14:paraId="1AF80E24" w14:textId="474D5ECB" w:rsidR="00343D27" w:rsidRDefault="00F92ACC" w:rsidP="00002692">
      <w:pPr>
        <w:shd w:val="clear" w:color="auto" w:fill="002060"/>
        <w:jc w:val="center"/>
        <w:rPr>
          <w:rFonts w:ascii="Calibri" w:eastAsia="Calibri" w:hAnsi="Calibri" w:cs="Calibri"/>
          <w:bCs/>
          <w:color w:val="FFFFFF" w:themeColor="background1"/>
          <w:sz w:val="32"/>
          <w:szCs w:val="32"/>
          <w:lang w:val="fr-FR" w:eastAsia="en-US"/>
        </w:rPr>
      </w:pPr>
      <w:r>
        <w:rPr>
          <w:rFonts w:ascii="Calibri" w:eastAsia="Calibri" w:hAnsi="Calibri" w:cs="Calibri"/>
          <w:bCs/>
          <w:color w:val="FFFFFF" w:themeColor="background1"/>
          <w:sz w:val="32"/>
          <w:szCs w:val="32"/>
          <w:lang w:val="fr-FR" w:eastAsia="en-US"/>
        </w:rPr>
        <w:t>« </w:t>
      </w:r>
      <w:r w:rsidR="00343D27" w:rsidRPr="00343D27">
        <w:rPr>
          <w:rFonts w:ascii="Calibri" w:eastAsia="Calibri" w:hAnsi="Calibri" w:cs="Calibri"/>
          <w:bCs/>
          <w:color w:val="FFFFFF" w:themeColor="background1"/>
          <w:sz w:val="32"/>
          <w:szCs w:val="32"/>
          <w:lang w:val="fr-FR" w:eastAsia="en-US"/>
        </w:rPr>
        <w:t>Pack ADR + fonctionnement</w:t>
      </w:r>
      <w:r>
        <w:rPr>
          <w:rFonts w:ascii="Calibri" w:eastAsia="Calibri" w:hAnsi="Calibri" w:cs="Calibri"/>
          <w:bCs/>
          <w:color w:val="FFFFFF" w:themeColor="background1"/>
          <w:sz w:val="32"/>
          <w:szCs w:val="32"/>
          <w:lang w:val="fr-FR" w:eastAsia="en-US"/>
        </w:rPr>
        <w:t> »</w:t>
      </w:r>
      <w:r w:rsidR="00343D27" w:rsidRPr="00343D27">
        <w:rPr>
          <w:rFonts w:ascii="Calibri" w:eastAsia="Calibri" w:hAnsi="Calibri" w:cs="Calibri"/>
          <w:bCs/>
          <w:color w:val="FFFFFF" w:themeColor="background1"/>
          <w:sz w:val="32"/>
          <w:szCs w:val="32"/>
          <w:lang w:val="fr-FR" w:eastAsia="en-US"/>
        </w:rPr>
        <w:t xml:space="preserve"> Année 202</w:t>
      </w:r>
      <w:r>
        <w:rPr>
          <w:rFonts w:ascii="Calibri" w:eastAsia="Calibri" w:hAnsi="Calibri" w:cs="Calibri"/>
          <w:bCs/>
          <w:color w:val="FFFFFF" w:themeColor="background1"/>
          <w:sz w:val="32"/>
          <w:szCs w:val="32"/>
          <w:lang w:val="fr-FR" w:eastAsia="en-US"/>
        </w:rPr>
        <w:t>5</w:t>
      </w:r>
      <w:r w:rsidR="00343D27" w:rsidRPr="00343D27">
        <w:rPr>
          <w:rFonts w:ascii="Calibri" w:eastAsia="Calibri" w:hAnsi="Calibri" w:cs="Calibri"/>
          <w:bCs/>
          <w:color w:val="FFFFFF" w:themeColor="background1"/>
          <w:sz w:val="32"/>
          <w:szCs w:val="32"/>
          <w:lang w:val="fr-FR" w:eastAsia="en-US"/>
        </w:rPr>
        <w:t>/202</w:t>
      </w:r>
      <w:r>
        <w:rPr>
          <w:rFonts w:ascii="Calibri" w:eastAsia="Calibri" w:hAnsi="Calibri" w:cs="Calibri"/>
          <w:bCs/>
          <w:color w:val="FFFFFF" w:themeColor="background1"/>
          <w:sz w:val="32"/>
          <w:szCs w:val="32"/>
          <w:lang w:val="fr-FR" w:eastAsia="en-US"/>
        </w:rPr>
        <w:t>6</w:t>
      </w:r>
    </w:p>
    <w:p w14:paraId="67ABA5B3" w14:textId="09B261D8" w:rsidR="00F82EF8" w:rsidRPr="006D3810" w:rsidRDefault="00343D27" w:rsidP="006D3810">
      <w:pPr>
        <w:shd w:val="clear" w:color="auto" w:fill="002060"/>
        <w:jc w:val="center"/>
        <w:rPr>
          <w:rFonts w:ascii="Calibri" w:eastAsia="Calibri" w:hAnsi="Calibri" w:cs="Calibri"/>
          <w:bCs/>
          <w:color w:val="FFFFFF" w:themeColor="background1"/>
          <w:sz w:val="32"/>
          <w:szCs w:val="32"/>
          <w:lang w:val="fr-FR" w:eastAsia="en-US"/>
        </w:rPr>
      </w:pPr>
      <w:r>
        <w:rPr>
          <w:rFonts w:ascii="Calibri" w:eastAsia="Calibri" w:hAnsi="Calibri" w:cs="Calibri"/>
          <w:bCs/>
          <w:color w:val="FFFFFF" w:themeColor="background1"/>
          <w:sz w:val="32"/>
          <w:szCs w:val="32"/>
          <w:lang w:val="fr-FR" w:eastAsia="en-US"/>
        </w:rPr>
        <w:t>Recommandations pour les déposants d’un projet</w:t>
      </w:r>
      <w:bookmarkEnd w:id="0"/>
      <w:bookmarkEnd w:id="1"/>
    </w:p>
    <w:p w14:paraId="19BFF0C4" w14:textId="77777777" w:rsidR="00F82EF8" w:rsidRDefault="00F82EF8" w:rsidP="00F0101A">
      <w:pPr>
        <w:jc w:val="both"/>
        <w:rPr>
          <w:rFonts w:eastAsia="Times New Roman" w:cstheme="minorHAnsi"/>
          <w:sz w:val="22"/>
          <w:szCs w:val="22"/>
          <w:lang w:val="fr-FR"/>
        </w:rPr>
      </w:pPr>
    </w:p>
    <w:p w14:paraId="31260AD9" w14:textId="4E3B7090" w:rsidR="00F67F70" w:rsidRPr="006D3810" w:rsidRDefault="00F92ACC" w:rsidP="00F0101A">
      <w:pPr>
        <w:jc w:val="both"/>
        <w:rPr>
          <w:rFonts w:eastAsia="Times New Roman" w:cstheme="minorHAnsi"/>
          <w:bCs/>
          <w:strike/>
          <w:lang w:val="fr-FR"/>
        </w:rPr>
      </w:pPr>
      <w:r w:rsidRPr="006D3810">
        <w:rPr>
          <w:rFonts w:eastAsia="Times New Roman" w:cstheme="minorHAnsi"/>
          <w:lang w:val="fr-FR"/>
        </w:rPr>
        <w:t xml:space="preserve">Le </w:t>
      </w:r>
      <w:proofErr w:type="spellStart"/>
      <w:r w:rsidRPr="006D3810">
        <w:rPr>
          <w:rFonts w:eastAsia="Times New Roman" w:cstheme="minorHAnsi"/>
          <w:lang w:val="fr-FR"/>
        </w:rPr>
        <w:t>Labex</w:t>
      </w:r>
      <w:proofErr w:type="spellEnd"/>
      <w:r w:rsidRPr="006D3810">
        <w:rPr>
          <w:rFonts w:eastAsia="Times New Roman" w:cstheme="minorHAnsi"/>
          <w:lang w:val="fr-FR"/>
        </w:rPr>
        <w:t xml:space="preserve"> Arcane</w:t>
      </w:r>
      <w:r w:rsidR="007A010F" w:rsidRPr="006D3810">
        <w:rPr>
          <w:rFonts w:eastAsia="Times New Roman" w:cstheme="minorHAnsi"/>
          <w:lang w:val="fr-FR"/>
        </w:rPr>
        <w:t xml:space="preserve"> </w:t>
      </w:r>
      <w:r w:rsidR="007A010F" w:rsidRPr="006D3810">
        <w:rPr>
          <w:rFonts w:cstheme="minorHAnsi"/>
          <w:lang w:val="fr-FR"/>
        </w:rPr>
        <w:t>propose pour 202</w:t>
      </w:r>
      <w:r w:rsidRPr="006D3810">
        <w:rPr>
          <w:rFonts w:cstheme="minorHAnsi"/>
          <w:lang w:val="fr-FR"/>
        </w:rPr>
        <w:t>5</w:t>
      </w:r>
      <w:r w:rsidR="007A010F" w:rsidRPr="006D3810">
        <w:rPr>
          <w:rFonts w:cstheme="minorHAnsi"/>
          <w:lang w:val="fr-FR"/>
        </w:rPr>
        <w:t>/202</w:t>
      </w:r>
      <w:r w:rsidRPr="006D3810">
        <w:rPr>
          <w:rFonts w:cstheme="minorHAnsi"/>
          <w:lang w:val="fr-FR"/>
        </w:rPr>
        <w:t>6</w:t>
      </w:r>
      <w:r w:rsidR="007A010F" w:rsidRPr="006D3810">
        <w:rPr>
          <w:rFonts w:cstheme="minorHAnsi"/>
          <w:lang w:val="fr-FR"/>
        </w:rPr>
        <w:t xml:space="preserve"> un appel </w:t>
      </w:r>
      <w:r w:rsidR="00F25079" w:rsidRPr="006D3810">
        <w:rPr>
          <w:rFonts w:cstheme="minorHAnsi"/>
          <w:lang w:val="fr-FR"/>
        </w:rPr>
        <w:t>à projets</w:t>
      </w:r>
      <w:r w:rsidR="007A010F" w:rsidRPr="006D3810">
        <w:rPr>
          <w:rFonts w:cstheme="minorHAnsi"/>
          <w:lang w:val="fr-FR"/>
        </w:rPr>
        <w:t xml:space="preserve"> pour des financements de thèses.</w:t>
      </w:r>
      <w:r w:rsidR="006441C9" w:rsidRPr="006D3810">
        <w:rPr>
          <w:rFonts w:cstheme="minorHAnsi"/>
          <w:lang w:val="fr-FR"/>
        </w:rPr>
        <w:t xml:space="preserve"> </w:t>
      </w:r>
      <w:r w:rsidR="007A010F" w:rsidRPr="006D3810">
        <w:rPr>
          <w:rFonts w:cstheme="minorHAnsi"/>
          <w:lang w:val="fr-FR"/>
        </w:rPr>
        <w:t xml:space="preserve">Le </w:t>
      </w:r>
      <w:r w:rsidR="00F82EF8" w:rsidRPr="006D3810">
        <w:rPr>
          <w:rFonts w:cstheme="minorHAnsi"/>
          <w:lang w:val="fr-FR"/>
        </w:rPr>
        <w:t>« </w:t>
      </w:r>
      <w:r w:rsidR="007A010F" w:rsidRPr="006D3810">
        <w:rPr>
          <w:rFonts w:cstheme="minorHAnsi"/>
          <w:lang w:val="fr-FR"/>
        </w:rPr>
        <w:t>Pack ADR</w:t>
      </w:r>
      <w:r w:rsidR="00F82EF8" w:rsidRPr="006D3810">
        <w:rPr>
          <w:rFonts w:cstheme="minorHAnsi"/>
          <w:lang w:val="fr-FR"/>
        </w:rPr>
        <w:t> »</w:t>
      </w:r>
      <w:r w:rsidR="007A010F" w:rsidRPr="006D3810">
        <w:rPr>
          <w:rFonts w:cstheme="minorHAnsi"/>
          <w:lang w:val="fr-FR"/>
        </w:rPr>
        <w:t xml:space="preserve"> </w:t>
      </w:r>
      <w:r w:rsidR="009D639D" w:rsidRPr="006D3810">
        <w:rPr>
          <w:rFonts w:cstheme="minorHAnsi"/>
          <w:lang w:val="fr-FR"/>
        </w:rPr>
        <w:t>(</w:t>
      </w:r>
      <w:r w:rsidR="00F82EF8" w:rsidRPr="006D3810">
        <w:rPr>
          <w:rFonts w:cstheme="minorHAnsi"/>
          <w:lang w:val="fr-FR"/>
        </w:rPr>
        <w:t>Allocation Doctorale de Recherche</w:t>
      </w:r>
      <w:r w:rsidR="009D639D" w:rsidRPr="006D3810">
        <w:rPr>
          <w:rFonts w:cstheme="minorHAnsi"/>
          <w:lang w:val="fr-FR"/>
        </w:rPr>
        <w:t xml:space="preserve">) </w:t>
      </w:r>
      <w:r w:rsidR="007A010F" w:rsidRPr="006D3810">
        <w:rPr>
          <w:rFonts w:cstheme="minorHAnsi"/>
          <w:lang w:val="fr-FR"/>
        </w:rPr>
        <w:t>comprend le financement d’un contrat doctoral et d’une enveloppe</w:t>
      </w:r>
      <w:r w:rsidR="007A010F" w:rsidRPr="006D3810">
        <w:rPr>
          <w:rFonts w:cstheme="minorHAnsi"/>
          <w:b/>
          <w:lang w:val="fr-FR"/>
        </w:rPr>
        <w:t xml:space="preserve"> </w:t>
      </w:r>
      <w:r w:rsidR="007A010F" w:rsidRPr="006D3810">
        <w:rPr>
          <w:rFonts w:cstheme="minorHAnsi"/>
          <w:lang w:val="fr-FR"/>
        </w:rPr>
        <w:t>d’accompagnement (fonctionnement)</w:t>
      </w:r>
      <w:r w:rsidR="007A010F" w:rsidRPr="006D3810">
        <w:rPr>
          <w:rFonts w:cstheme="minorHAnsi"/>
          <w:b/>
          <w:lang w:val="fr-FR"/>
        </w:rPr>
        <w:t xml:space="preserve"> </w:t>
      </w:r>
      <w:r w:rsidR="007A010F" w:rsidRPr="006D3810">
        <w:rPr>
          <w:rFonts w:cstheme="minorHAnsi"/>
          <w:lang w:val="fr-FR"/>
        </w:rPr>
        <w:t>pour 3 ans.</w:t>
      </w:r>
      <w:r w:rsidR="00A609C2" w:rsidRPr="006D3810">
        <w:rPr>
          <w:rFonts w:cstheme="minorHAnsi"/>
          <w:lang w:val="fr-FR"/>
        </w:rPr>
        <w:t xml:space="preserve"> </w:t>
      </w:r>
    </w:p>
    <w:p w14:paraId="3F0893D6" w14:textId="471C59ED" w:rsidR="00614322" w:rsidRPr="006D3810" w:rsidRDefault="00614322" w:rsidP="00F0101A">
      <w:pPr>
        <w:jc w:val="both"/>
        <w:rPr>
          <w:b/>
          <w:bCs/>
          <w:strike/>
          <w:lang w:val="fr-FR"/>
        </w:rPr>
      </w:pPr>
    </w:p>
    <w:p w14:paraId="4E4AE6AD" w14:textId="55FF2EBD" w:rsidR="00614322" w:rsidRPr="00F82EF8" w:rsidRDefault="006D3810" w:rsidP="00614322">
      <w:pPr>
        <w:rPr>
          <w:rFonts w:cstheme="minorHAnsi"/>
          <w:b/>
          <w:color w:val="002060"/>
          <w:sz w:val="28"/>
          <w:szCs w:val="28"/>
          <w:lang w:val="fr-FR"/>
        </w:rPr>
      </w:pPr>
      <w:r w:rsidRPr="00F82EF8">
        <w:rPr>
          <w:rFonts w:cstheme="minorHAnsi"/>
          <w:b/>
          <w:color w:val="002060"/>
          <w:sz w:val="28"/>
          <w:szCs w:val="28"/>
          <w:lang w:val="fr-FR"/>
        </w:rPr>
        <w:t xml:space="preserve">COORDINATION AVEC LES AUTRES DISPOSITIFS </w:t>
      </w:r>
    </w:p>
    <w:p w14:paraId="2A805CEE" w14:textId="685DDE3B" w:rsidR="00614322" w:rsidRPr="006D3810" w:rsidRDefault="009B550E" w:rsidP="009B550E">
      <w:pPr>
        <w:jc w:val="both"/>
        <w:rPr>
          <w:rFonts w:cstheme="minorHAnsi"/>
          <w:lang w:val="fr-FR"/>
        </w:rPr>
      </w:pPr>
      <w:r w:rsidRPr="006D3810">
        <w:rPr>
          <w:rFonts w:cstheme="minorHAnsi"/>
          <w:lang w:val="fr-FR"/>
        </w:rPr>
        <w:t>Des</w:t>
      </w:r>
      <w:r w:rsidR="00614322" w:rsidRPr="006D3810">
        <w:rPr>
          <w:rFonts w:cstheme="minorHAnsi"/>
          <w:lang w:val="fr-FR"/>
        </w:rPr>
        <w:t xml:space="preserve"> porteurs ne peu</w:t>
      </w:r>
      <w:r w:rsidRPr="006D3810">
        <w:rPr>
          <w:rFonts w:cstheme="minorHAnsi"/>
          <w:lang w:val="fr-FR"/>
        </w:rPr>
        <w:t xml:space="preserve">vent </w:t>
      </w:r>
      <w:r w:rsidR="00614322" w:rsidRPr="006D3810">
        <w:rPr>
          <w:rFonts w:cstheme="minorHAnsi"/>
          <w:lang w:val="fr-FR"/>
        </w:rPr>
        <w:t>pas soumettre de manière parallèle un projet identique aux autres dispositifs de financement de contrats doctoraux UGA</w:t>
      </w:r>
      <w:bookmarkStart w:id="2" w:name="_ftnref1"/>
      <w:r w:rsidR="00614322" w:rsidRPr="006D3810">
        <w:rPr>
          <w:rFonts w:cstheme="minorHAnsi"/>
          <w:lang w:val="fr-FR"/>
        </w:rPr>
        <w:fldChar w:fldCharType="begin"/>
      </w:r>
      <w:r w:rsidR="00614322" w:rsidRPr="006D3810">
        <w:rPr>
          <w:rFonts w:cstheme="minorHAnsi"/>
          <w:lang w:val="fr-FR"/>
        </w:rPr>
        <w:instrText xml:space="preserve"> HYPERLINK "https://zimbra.univ-grenoble-alpes.fr/zimbra/" \l "_ftn1" </w:instrText>
      </w:r>
      <w:r w:rsidR="00614322" w:rsidRPr="006D3810">
        <w:rPr>
          <w:rFonts w:cstheme="minorHAnsi"/>
          <w:lang w:val="fr-FR"/>
        </w:rPr>
        <w:fldChar w:fldCharType="end"/>
      </w:r>
      <w:bookmarkEnd w:id="2"/>
      <w:r w:rsidRPr="006D3810">
        <w:rPr>
          <w:rFonts w:cstheme="minorHAnsi"/>
          <w:lang w:val="fr-FR"/>
        </w:rPr>
        <w:t> (</w:t>
      </w:r>
      <w:proofErr w:type="spellStart"/>
      <w:r w:rsidRPr="006D3810">
        <w:rPr>
          <w:rFonts w:cstheme="minorHAnsi"/>
          <w:lang w:val="fr-FR"/>
        </w:rPr>
        <w:t>Labex</w:t>
      </w:r>
      <w:proofErr w:type="spellEnd"/>
      <w:r w:rsidRPr="006D3810">
        <w:rPr>
          <w:rFonts w:cstheme="minorHAnsi"/>
          <w:lang w:val="fr-FR"/>
        </w:rPr>
        <w:t xml:space="preserve">, EUR CBH, CDP, </w:t>
      </w:r>
      <w:proofErr w:type="spellStart"/>
      <w:r w:rsidRPr="006D3810">
        <w:rPr>
          <w:rFonts w:cstheme="minorHAnsi"/>
          <w:lang w:val="fr-FR"/>
        </w:rPr>
        <w:t>Gates@UGA</w:t>
      </w:r>
      <w:proofErr w:type="spellEnd"/>
      <w:r w:rsidRPr="006D3810">
        <w:rPr>
          <w:rFonts w:cstheme="minorHAnsi"/>
          <w:lang w:val="fr-FR"/>
        </w:rPr>
        <w:t xml:space="preserve"> PhD call (Grands Instruments), Gates </w:t>
      </w:r>
      <w:proofErr w:type="spellStart"/>
      <w:r w:rsidRPr="006D3810">
        <w:rPr>
          <w:rFonts w:cstheme="minorHAnsi"/>
          <w:lang w:val="fr-FR"/>
        </w:rPr>
        <w:t>matching</w:t>
      </w:r>
      <w:proofErr w:type="spellEnd"/>
      <w:r w:rsidRPr="006D3810">
        <w:rPr>
          <w:rFonts w:cstheme="minorHAnsi"/>
          <w:lang w:val="fr-FR"/>
        </w:rPr>
        <w:t xml:space="preserve"> </w:t>
      </w:r>
      <w:proofErr w:type="spellStart"/>
      <w:r w:rsidRPr="006D3810">
        <w:rPr>
          <w:rFonts w:cstheme="minorHAnsi"/>
          <w:lang w:val="fr-FR"/>
        </w:rPr>
        <w:t>PhDs</w:t>
      </w:r>
      <w:proofErr w:type="spellEnd"/>
      <w:r w:rsidRPr="006D3810">
        <w:rPr>
          <w:rFonts w:cstheme="minorHAnsi"/>
          <w:lang w:val="fr-FR"/>
        </w:rPr>
        <w:t xml:space="preserve"> (</w:t>
      </w:r>
      <w:proofErr w:type="spellStart"/>
      <w:r w:rsidRPr="006D3810">
        <w:rPr>
          <w:rFonts w:cstheme="minorHAnsi"/>
          <w:lang w:val="fr-FR"/>
        </w:rPr>
        <w:t>MaCI</w:t>
      </w:r>
      <w:proofErr w:type="spellEnd"/>
      <w:r w:rsidRPr="006D3810">
        <w:rPr>
          <w:rFonts w:cstheme="minorHAnsi"/>
          <w:lang w:val="fr-FR"/>
        </w:rPr>
        <w:t>), Relations Internationales)</w:t>
      </w:r>
      <w:r w:rsidR="00614322" w:rsidRPr="006D3810">
        <w:rPr>
          <w:rFonts w:cstheme="minorHAnsi"/>
          <w:lang w:val="fr-FR"/>
        </w:rPr>
        <w:t xml:space="preserve">. </w:t>
      </w:r>
    </w:p>
    <w:p w14:paraId="74236B0D" w14:textId="0DCEC7F7" w:rsidR="00577DFD" w:rsidRPr="006D3810" w:rsidRDefault="00577DFD" w:rsidP="009B550E">
      <w:pPr>
        <w:jc w:val="both"/>
        <w:rPr>
          <w:rFonts w:cstheme="minorHAnsi"/>
          <w:lang w:val="fr-FR"/>
        </w:rPr>
      </w:pPr>
    </w:p>
    <w:p w14:paraId="50D9F41E" w14:textId="1721E1C2" w:rsidR="00577DFD" w:rsidRPr="006D3810" w:rsidRDefault="00CD1757" w:rsidP="009B550E">
      <w:pPr>
        <w:jc w:val="both"/>
        <w:rPr>
          <w:rFonts w:cstheme="minorHAnsi"/>
          <w:lang w:val="fr-FR"/>
        </w:rPr>
      </w:pPr>
      <w:r w:rsidRPr="006D3810">
        <w:rPr>
          <w:rFonts w:eastAsia="Times New Roman" w:cstheme="minorHAnsi"/>
          <w:bCs/>
          <w:lang w:val="fr-FR"/>
        </w:rPr>
        <w:t>Chacun des</w:t>
      </w:r>
      <w:r w:rsidRPr="006D3810">
        <w:rPr>
          <w:rFonts w:eastAsia="Times New Roman" w:cstheme="minorHAnsi"/>
          <w:b/>
          <w:bCs/>
          <w:lang w:val="fr-FR"/>
        </w:rPr>
        <w:t xml:space="preserve"> </w:t>
      </w:r>
      <w:r w:rsidR="00577DFD" w:rsidRPr="006D3810">
        <w:rPr>
          <w:rFonts w:eastAsia="Times New Roman" w:cstheme="minorHAnsi"/>
          <w:b/>
          <w:bCs/>
          <w:lang w:val="fr-FR"/>
        </w:rPr>
        <w:t xml:space="preserve">deux porteurs du projet </w:t>
      </w:r>
      <w:r w:rsidR="00577DFD" w:rsidRPr="006D3810">
        <w:rPr>
          <w:rFonts w:eastAsia="Times New Roman" w:cstheme="minorHAnsi"/>
          <w:bCs/>
          <w:lang w:val="fr-FR"/>
        </w:rPr>
        <w:t xml:space="preserve">s’engagent à n’accepter </w:t>
      </w:r>
      <w:r w:rsidR="00577DFD" w:rsidRPr="006D3810">
        <w:rPr>
          <w:rFonts w:eastAsia="Times New Roman" w:cstheme="minorHAnsi"/>
          <w:b/>
          <w:bCs/>
          <w:lang w:val="fr-FR"/>
        </w:rPr>
        <w:t xml:space="preserve">qu’un seul financement </w:t>
      </w:r>
      <w:r w:rsidR="009D639D" w:rsidRPr="006D3810">
        <w:rPr>
          <w:rFonts w:eastAsia="Times New Roman" w:cstheme="minorHAnsi"/>
          <w:b/>
          <w:bCs/>
          <w:lang w:val="fr-FR"/>
        </w:rPr>
        <w:t>local d</w:t>
      </w:r>
      <w:r w:rsidR="00F82EF8" w:rsidRPr="006D3810">
        <w:rPr>
          <w:rFonts w:eastAsia="Times New Roman" w:cstheme="minorHAnsi"/>
          <w:b/>
          <w:bCs/>
          <w:lang w:val="fr-FR"/>
        </w:rPr>
        <w:t xml:space="preserve">’un contrat doctoral </w:t>
      </w:r>
      <w:r w:rsidR="00577DFD" w:rsidRPr="006D3810">
        <w:rPr>
          <w:rFonts w:eastAsia="Times New Roman" w:cstheme="minorHAnsi"/>
          <w:b/>
          <w:bCs/>
          <w:lang w:val="fr-FR"/>
        </w:rPr>
        <w:t>en 2026</w:t>
      </w:r>
      <w:r w:rsidR="00577DFD" w:rsidRPr="006D3810">
        <w:rPr>
          <w:rFonts w:eastAsia="Times New Roman" w:cstheme="minorHAnsi"/>
          <w:bCs/>
          <w:lang w:val="fr-FR"/>
        </w:rPr>
        <w:t>, lié à l’IDEX, à l’IRGA ou à une ED.</w:t>
      </w:r>
    </w:p>
    <w:p w14:paraId="55CBDA07" w14:textId="3B01416F" w:rsidR="00F67F70" w:rsidRPr="006D3810" w:rsidRDefault="003D13C4" w:rsidP="00577DFD">
      <w:pPr>
        <w:jc w:val="both"/>
        <w:rPr>
          <w:rFonts w:cstheme="minorHAnsi"/>
          <w:strike/>
          <w:lang w:val="fr-FR"/>
        </w:rPr>
      </w:pPr>
      <w:r w:rsidRPr="006D3810">
        <w:rPr>
          <w:rFonts w:cstheme="minorHAnsi"/>
          <w:lang w:val="fr-FR"/>
        </w:rPr>
        <w:br/>
      </w:r>
      <w:r w:rsidRPr="006D3810">
        <w:rPr>
          <w:rFonts w:cstheme="minorHAnsi"/>
          <w:iCs/>
          <w:lang w:val="fr-FR"/>
        </w:rPr>
        <w:t>Les porteurs ayant bénéficié en 2025 d’un contrat doctoral sur projet financé par un dispositif UGA ne sont pas éligibles à cet appel d’offres.</w:t>
      </w:r>
    </w:p>
    <w:p w14:paraId="24887CF4" w14:textId="232E67F2" w:rsidR="00364B3B" w:rsidRDefault="00364B3B" w:rsidP="005A77F6">
      <w:pPr>
        <w:autoSpaceDE w:val="0"/>
        <w:autoSpaceDN w:val="0"/>
        <w:adjustRightInd w:val="0"/>
        <w:contextualSpacing/>
        <w:jc w:val="both"/>
        <w:rPr>
          <w:rFonts w:eastAsia="Calibri" w:cstheme="minorHAnsi"/>
          <w:color w:val="000000"/>
          <w:sz w:val="22"/>
          <w:szCs w:val="22"/>
          <w:lang w:val="fr-FR" w:eastAsia="en-US"/>
        </w:rPr>
      </w:pPr>
    </w:p>
    <w:p w14:paraId="37D6AF51" w14:textId="745EC8ED" w:rsidR="00364B3B" w:rsidRPr="00D17069" w:rsidRDefault="00364B3B" w:rsidP="005A77F6">
      <w:pPr>
        <w:autoSpaceDE w:val="0"/>
        <w:autoSpaceDN w:val="0"/>
        <w:adjustRightInd w:val="0"/>
        <w:contextualSpacing/>
        <w:jc w:val="both"/>
        <w:rPr>
          <w:sz w:val="16"/>
          <w:szCs w:val="16"/>
          <w:lang w:val="fr-FR"/>
        </w:rPr>
      </w:pPr>
    </w:p>
    <w:p w14:paraId="60D8259F" w14:textId="798E0F84" w:rsidR="00BF0592" w:rsidRPr="005E16AA" w:rsidRDefault="003C36F3" w:rsidP="009B550E">
      <w:pPr>
        <w:rPr>
          <w:rFonts w:cstheme="minorHAnsi"/>
          <w:b/>
          <w:color w:val="002060"/>
          <w:sz w:val="28"/>
          <w:szCs w:val="28"/>
          <w:lang w:val="fr-FR"/>
        </w:rPr>
      </w:pPr>
      <w:r w:rsidRPr="005E16AA">
        <w:rPr>
          <w:rFonts w:cstheme="minorHAnsi"/>
          <w:b/>
          <w:color w:val="002060"/>
          <w:sz w:val="28"/>
          <w:szCs w:val="28"/>
          <w:lang w:val="fr-FR"/>
        </w:rPr>
        <w:t xml:space="preserve">Tableau 1 - </w:t>
      </w:r>
      <w:r w:rsidR="007A010F" w:rsidRPr="005E16AA">
        <w:rPr>
          <w:rFonts w:cstheme="minorHAnsi"/>
          <w:b/>
          <w:color w:val="002060"/>
          <w:sz w:val="28"/>
          <w:szCs w:val="28"/>
          <w:lang w:val="fr-FR"/>
        </w:rPr>
        <w:t xml:space="preserve">Résumé Appel </w:t>
      </w:r>
      <w:r w:rsidR="00F25079" w:rsidRPr="005E16AA">
        <w:rPr>
          <w:rFonts w:cstheme="minorHAnsi"/>
          <w:b/>
          <w:color w:val="002060"/>
          <w:sz w:val="28"/>
          <w:szCs w:val="28"/>
          <w:lang w:val="fr-FR"/>
        </w:rPr>
        <w:t>à projets</w:t>
      </w:r>
      <w:r w:rsidR="007A010F" w:rsidRPr="005E16AA">
        <w:rPr>
          <w:rFonts w:cstheme="minorHAnsi"/>
          <w:b/>
          <w:color w:val="002060"/>
          <w:sz w:val="28"/>
          <w:szCs w:val="28"/>
          <w:lang w:val="fr-FR"/>
        </w:rPr>
        <w:t xml:space="preserve"> </w:t>
      </w:r>
      <w:r w:rsidR="00F92ACC" w:rsidRPr="005E16AA">
        <w:rPr>
          <w:rFonts w:cstheme="minorHAnsi"/>
          <w:b/>
          <w:color w:val="002060"/>
          <w:sz w:val="28"/>
          <w:szCs w:val="28"/>
          <w:lang w:val="fr-FR"/>
        </w:rPr>
        <w:t>thèses Arcane</w:t>
      </w:r>
    </w:p>
    <w:tbl>
      <w:tblPr>
        <w:tblStyle w:val="Grilledutableau"/>
        <w:tblW w:w="9640" w:type="dxa"/>
        <w:jc w:val="center"/>
        <w:tblLook w:val="04A0" w:firstRow="1" w:lastRow="0" w:firstColumn="1" w:lastColumn="0" w:noHBand="0" w:noVBand="1"/>
      </w:tblPr>
      <w:tblGrid>
        <w:gridCol w:w="3975"/>
        <w:gridCol w:w="5665"/>
      </w:tblGrid>
      <w:tr w:rsidR="00F92ACC" w:rsidRPr="00002692" w14:paraId="2B655872" w14:textId="77777777" w:rsidTr="009B550E">
        <w:trPr>
          <w:trHeight w:val="243"/>
          <w:jc w:val="center"/>
        </w:trPr>
        <w:tc>
          <w:tcPr>
            <w:tcW w:w="9640" w:type="dxa"/>
            <w:gridSpan w:val="2"/>
            <w:tcBorders>
              <w:bottom w:val="single" w:sz="4" w:space="0" w:color="auto"/>
            </w:tcBorders>
            <w:shd w:val="clear" w:color="auto" w:fill="002060"/>
            <w:vAlign w:val="center"/>
          </w:tcPr>
          <w:p w14:paraId="1EFCACE5" w14:textId="6F1E7A18" w:rsidR="00F92ACC" w:rsidRPr="007A010F" w:rsidRDefault="00002692" w:rsidP="001142EB">
            <w:pPr>
              <w:jc w:val="center"/>
              <w:rPr>
                <w:rFonts w:cstheme="minorHAnsi"/>
                <w:b/>
                <w:sz w:val="22"/>
                <w:szCs w:val="22"/>
                <w:lang w:val="fr-FR"/>
              </w:rPr>
            </w:pPr>
            <w:r>
              <w:rPr>
                <w:rFonts w:cstheme="minorHAnsi"/>
                <w:b/>
                <w:sz w:val="22"/>
                <w:szCs w:val="22"/>
                <w:lang w:val="fr-FR"/>
              </w:rPr>
              <w:t>CRIT</w:t>
            </w:r>
            <w:r w:rsidRPr="00002692">
              <w:rPr>
                <w:rFonts w:cstheme="minorHAnsi"/>
                <w:b/>
                <w:sz w:val="22"/>
                <w:szCs w:val="22"/>
                <w:lang w:val="fr-FR"/>
              </w:rPr>
              <w:t>È</w:t>
            </w:r>
            <w:r>
              <w:rPr>
                <w:rFonts w:cstheme="minorHAnsi"/>
                <w:b/>
                <w:sz w:val="22"/>
                <w:szCs w:val="22"/>
                <w:lang w:val="fr-FR"/>
              </w:rPr>
              <w:t>RES DE RECEVABILIT</w:t>
            </w:r>
            <w:r w:rsidR="005E16AA" w:rsidRPr="005E16AA">
              <w:rPr>
                <w:rFonts w:cstheme="minorHAnsi"/>
                <w:b/>
                <w:sz w:val="22"/>
                <w:szCs w:val="22"/>
                <w:lang w:val="fr-FR"/>
              </w:rPr>
              <w:t>É</w:t>
            </w:r>
            <w:r>
              <w:rPr>
                <w:rFonts w:cstheme="minorHAnsi"/>
                <w:b/>
                <w:sz w:val="22"/>
                <w:szCs w:val="22"/>
                <w:lang w:val="fr-FR"/>
              </w:rPr>
              <w:t xml:space="preserve"> </w:t>
            </w:r>
            <w:r w:rsidRPr="007A010F">
              <w:rPr>
                <w:rFonts w:cstheme="minorHAnsi"/>
                <w:b/>
                <w:sz w:val="22"/>
                <w:szCs w:val="22"/>
                <w:lang w:val="fr-FR"/>
              </w:rPr>
              <w:t>ARCANE</w:t>
            </w:r>
          </w:p>
        </w:tc>
      </w:tr>
      <w:tr w:rsidR="00F92ACC" w:rsidRPr="007A010F" w14:paraId="5D9EBF9B" w14:textId="77777777" w:rsidTr="009B550E">
        <w:trPr>
          <w:trHeight w:val="371"/>
          <w:jc w:val="center"/>
        </w:trPr>
        <w:tc>
          <w:tcPr>
            <w:tcW w:w="3975" w:type="dxa"/>
            <w:vAlign w:val="center"/>
          </w:tcPr>
          <w:p w14:paraId="300B4F41" w14:textId="1323AC1A" w:rsidR="00F92ACC" w:rsidRPr="00135228" w:rsidRDefault="00F92ACC" w:rsidP="001E2BB9">
            <w:pPr>
              <w:rPr>
                <w:rFonts w:cstheme="minorHAnsi"/>
                <w:sz w:val="20"/>
                <w:szCs w:val="20"/>
                <w:lang w:val="fr-FR"/>
              </w:rPr>
            </w:pPr>
            <w:r w:rsidRPr="00135228">
              <w:rPr>
                <w:rFonts w:cstheme="minorHAnsi"/>
                <w:sz w:val="20"/>
                <w:szCs w:val="20"/>
                <w:lang w:val="fr-FR"/>
              </w:rPr>
              <w:t xml:space="preserve">Projet collaboratif </w:t>
            </w:r>
          </w:p>
        </w:tc>
        <w:tc>
          <w:tcPr>
            <w:tcW w:w="5665" w:type="dxa"/>
            <w:vAlign w:val="center"/>
          </w:tcPr>
          <w:p w14:paraId="4D44F497" w14:textId="01E31D1E" w:rsidR="00F92ACC" w:rsidRPr="00470D48" w:rsidRDefault="00F92ACC" w:rsidP="005E16AA">
            <w:pPr>
              <w:rPr>
                <w:rFonts w:cstheme="minorHAnsi"/>
                <w:sz w:val="20"/>
                <w:szCs w:val="20"/>
                <w:lang w:val="fr-FR"/>
              </w:rPr>
            </w:pPr>
            <w:r>
              <w:rPr>
                <w:rFonts w:cstheme="minorHAnsi"/>
                <w:sz w:val="20"/>
                <w:szCs w:val="20"/>
                <w:lang w:val="fr-FR"/>
              </w:rPr>
              <w:t>Entre deux laboratoires</w:t>
            </w:r>
            <w:r w:rsidR="009104EF">
              <w:rPr>
                <w:rFonts w:cstheme="minorHAnsi"/>
                <w:sz w:val="20"/>
                <w:szCs w:val="20"/>
                <w:lang w:val="fr-FR"/>
              </w:rPr>
              <w:t>*</w:t>
            </w:r>
          </w:p>
        </w:tc>
      </w:tr>
      <w:tr w:rsidR="00F92ACC" w:rsidRPr="007A010F" w14:paraId="656DD37E" w14:textId="77777777" w:rsidTr="009B550E">
        <w:trPr>
          <w:trHeight w:val="291"/>
          <w:jc w:val="center"/>
        </w:trPr>
        <w:tc>
          <w:tcPr>
            <w:tcW w:w="3975" w:type="dxa"/>
            <w:vAlign w:val="center"/>
          </w:tcPr>
          <w:p w14:paraId="2E298995" w14:textId="59BD520B" w:rsidR="00F92ACC" w:rsidRPr="00135228" w:rsidRDefault="00F92ACC" w:rsidP="00116491">
            <w:pPr>
              <w:rPr>
                <w:rFonts w:cstheme="minorHAnsi"/>
                <w:sz w:val="20"/>
                <w:szCs w:val="20"/>
                <w:lang w:val="fr-FR"/>
              </w:rPr>
            </w:pPr>
            <w:r w:rsidRPr="00135228">
              <w:rPr>
                <w:rFonts w:cstheme="minorHAnsi"/>
                <w:sz w:val="20"/>
                <w:szCs w:val="20"/>
                <w:lang w:val="fr-FR"/>
              </w:rPr>
              <w:t xml:space="preserve">Fonctionnement </w:t>
            </w:r>
          </w:p>
        </w:tc>
        <w:tc>
          <w:tcPr>
            <w:tcW w:w="5665" w:type="dxa"/>
            <w:vAlign w:val="center"/>
          </w:tcPr>
          <w:p w14:paraId="4C5DE8D0" w14:textId="32762D6D" w:rsidR="00F92ACC" w:rsidRPr="00470D48" w:rsidRDefault="007D08A9" w:rsidP="005E16AA">
            <w:pPr>
              <w:rPr>
                <w:rFonts w:cstheme="minorHAnsi"/>
                <w:b/>
                <w:color w:val="7B7B7B" w:themeColor="accent3" w:themeShade="BF"/>
                <w:sz w:val="20"/>
                <w:szCs w:val="20"/>
                <w:lang w:val="fr-FR"/>
              </w:rPr>
            </w:pPr>
            <w:r>
              <w:rPr>
                <w:rFonts w:cstheme="minorHAnsi"/>
                <w:sz w:val="20"/>
                <w:szCs w:val="20"/>
                <w:lang w:val="fr-FR"/>
              </w:rPr>
              <w:t>15</w:t>
            </w:r>
            <w:r w:rsidR="00F92ACC" w:rsidRPr="00470D48">
              <w:rPr>
                <w:rFonts w:cstheme="minorHAnsi"/>
                <w:sz w:val="20"/>
                <w:szCs w:val="20"/>
                <w:lang w:val="fr-FR"/>
              </w:rPr>
              <w:t>k€/</w:t>
            </w:r>
            <w:r w:rsidR="00F92ACC">
              <w:rPr>
                <w:rFonts w:cstheme="minorHAnsi"/>
                <w:sz w:val="20"/>
                <w:szCs w:val="20"/>
                <w:lang w:val="fr-FR"/>
              </w:rPr>
              <w:t>3 ans</w:t>
            </w:r>
          </w:p>
        </w:tc>
      </w:tr>
      <w:tr w:rsidR="00F92ACC" w:rsidRPr="00F92ACC" w14:paraId="3D748F2F" w14:textId="77777777" w:rsidTr="009B550E">
        <w:trPr>
          <w:trHeight w:val="680"/>
          <w:jc w:val="center"/>
        </w:trPr>
        <w:tc>
          <w:tcPr>
            <w:tcW w:w="3975" w:type="dxa"/>
            <w:vAlign w:val="center"/>
          </w:tcPr>
          <w:p w14:paraId="4157762B" w14:textId="14A3C389" w:rsidR="00F92ACC" w:rsidRPr="00135228" w:rsidRDefault="00F92ACC" w:rsidP="001E2BB9">
            <w:pPr>
              <w:rPr>
                <w:rFonts w:cstheme="minorHAnsi"/>
                <w:sz w:val="20"/>
                <w:szCs w:val="20"/>
                <w:lang w:val="fr-FR"/>
              </w:rPr>
            </w:pPr>
            <w:r w:rsidRPr="00135228">
              <w:rPr>
                <w:rFonts w:cstheme="minorHAnsi"/>
                <w:sz w:val="20"/>
                <w:szCs w:val="20"/>
                <w:lang w:val="fr-FR"/>
              </w:rPr>
              <w:t xml:space="preserve">Recevabilité </w:t>
            </w:r>
            <w:r w:rsidR="008A3F8F">
              <w:rPr>
                <w:rFonts w:cstheme="minorHAnsi"/>
                <w:sz w:val="20"/>
                <w:szCs w:val="20"/>
                <w:lang w:val="fr-FR"/>
              </w:rPr>
              <w:t>des deux</w:t>
            </w:r>
            <w:r w:rsidRPr="00135228">
              <w:rPr>
                <w:rFonts w:cstheme="minorHAnsi"/>
                <w:sz w:val="20"/>
                <w:szCs w:val="20"/>
                <w:lang w:val="fr-FR"/>
              </w:rPr>
              <w:t xml:space="preserve"> porteur</w:t>
            </w:r>
            <w:r w:rsidR="008A3F8F">
              <w:rPr>
                <w:rFonts w:cstheme="minorHAnsi"/>
                <w:sz w:val="20"/>
                <w:szCs w:val="20"/>
                <w:lang w:val="fr-FR"/>
              </w:rPr>
              <w:t>s</w:t>
            </w:r>
            <w:r w:rsidRPr="00135228">
              <w:rPr>
                <w:rFonts w:cstheme="minorHAnsi"/>
                <w:sz w:val="20"/>
                <w:szCs w:val="20"/>
                <w:lang w:val="fr-FR"/>
              </w:rPr>
              <w:t xml:space="preserve"> </w:t>
            </w:r>
            <w:r w:rsidRPr="00135228">
              <w:rPr>
                <w:rStyle w:val="Appelnotedebasdep"/>
                <w:rFonts w:cstheme="minorHAnsi"/>
                <w:sz w:val="20"/>
                <w:szCs w:val="20"/>
                <w:lang w:val="fr-FR"/>
              </w:rPr>
              <w:footnoteReference w:id="1"/>
            </w:r>
          </w:p>
        </w:tc>
        <w:tc>
          <w:tcPr>
            <w:tcW w:w="5665" w:type="dxa"/>
            <w:vAlign w:val="center"/>
          </w:tcPr>
          <w:p w14:paraId="51B30104" w14:textId="14DEE1C4" w:rsidR="00F92ACC" w:rsidRPr="005E16AA" w:rsidRDefault="008A3F8F" w:rsidP="005E16AA">
            <w:pPr>
              <w:pStyle w:val="Paragraphedeliste"/>
              <w:numPr>
                <w:ilvl w:val="0"/>
                <w:numId w:val="24"/>
              </w:numPr>
              <w:ind w:left="360"/>
              <w:rPr>
                <w:rFonts w:cstheme="minorHAnsi"/>
                <w:sz w:val="20"/>
                <w:szCs w:val="20"/>
                <w:lang w:val="fr-FR"/>
              </w:rPr>
            </w:pPr>
            <w:r w:rsidRPr="005E16AA">
              <w:rPr>
                <w:rFonts w:cstheme="minorHAnsi"/>
                <w:sz w:val="20"/>
                <w:szCs w:val="20"/>
                <w:lang w:val="fr-FR"/>
              </w:rPr>
              <w:t xml:space="preserve">Deux co-directeurs </w:t>
            </w:r>
            <w:proofErr w:type="gramStart"/>
            <w:r w:rsidRPr="005E16AA">
              <w:rPr>
                <w:rFonts w:cstheme="minorHAnsi"/>
                <w:sz w:val="20"/>
                <w:szCs w:val="20"/>
                <w:lang w:val="fr-FR"/>
              </w:rPr>
              <w:t>ou</w:t>
            </w:r>
            <w:proofErr w:type="gramEnd"/>
          </w:p>
          <w:p w14:paraId="4A85015B" w14:textId="5F70A5BC" w:rsidR="00F92ACC" w:rsidRPr="005E16AA" w:rsidRDefault="00F92ACC" w:rsidP="005E16AA">
            <w:pPr>
              <w:pStyle w:val="Paragraphedeliste"/>
              <w:numPr>
                <w:ilvl w:val="0"/>
                <w:numId w:val="24"/>
              </w:numPr>
              <w:ind w:left="360"/>
              <w:rPr>
                <w:rFonts w:cstheme="minorHAnsi"/>
                <w:sz w:val="20"/>
                <w:szCs w:val="20"/>
                <w:lang w:val="fr-FR"/>
              </w:rPr>
            </w:pPr>
            <w:r w:rsidRPr="005E16AA">
              <w:rPr>
                <w:rFonts w:cstheme="minorHAnsi"/>
                <w:sz w:val="20"/>
                <w:szCs w:val="20"/>
                <w:lang w:val="fr-FR"/>
              </w:rPr>
              <w:t xml:space="preserve">Directeur + </w:t>
            </w:r>
            <w:proofErr w:type="spellStart"/>
            <w:r w:rsidRPr="005E16AA">
              <w:rPr>
                <w:rFonts w:cstheme="minorHAnsi"/>
                <w:sz w:val="20"/>
                <w:szCs w:val="20"/>
                <w:lang w:val="fr-FR"/>
              </w:rPr>
              <w:t>co</w:t>
            </w:r>
            <w:proofErr w:type="spellEnd"/>
            <w:r w:rsidRPr="005E16AA">
              <w:rPr>
                <w:rFonts w:cstheme="minorHAnsi"/>
                <w:sz w:val="20"/>
                <w:szCs w:val="20"/>
                <w:lang w:val="fr-FR"/>
              </w:rPr>
              <w:t xml:space="preserve">-encadrant </w:t>
            </w:r>
            <w:proofErr w:type="gramStart"/>
            <w:r w:rsidRPr="005E16AA">
              <w:rPr>
                <w:rFonts w:cstheme="minorHAnsi"/>
                <w:sz w:val="20"/>
                <w:szCs w:val="20"/>
                <w:lang w:val="fr-FR"/>
              </w:rPr>
              <w:t>ou</w:t>
            </w:r>
            <w:proofErr w:type="gramEnd"/>
          </w:p>
          <w:p w14:paraId="392BD89B" w14:textId="17F72DB1" w:rsidR="008A3F8F" w:rsidRPr="005E16AA" w:rsidRDefault="008A3F8F" w:rsidP="005E16AA">
            <w:pPr>
              <w:pStyle w:val="Paragraphedeliste"/>
              <w:numPr>
                <w:ilvl w:val="0"/>
                <w:numId w:val="26"/>
              </w:numPr>
              <w:ind w:left="360"/>
              <w:rPr>
                <w:rFonts w:cstheme="minorHAnsi"/>
                <w:sz w:val="20"/>
                <w:szCs w:val="20"/>
                <w:lang w:val="fr-FR"/>
              </w:rPr>
            </w:pPr>
            <w:r w:rsidRPr="005E16AA">
              <w:rPr>
                <w:rFonts w:cstheme="minorHAnsi"/>
                <w:sz w:val="20"/>
                <w:szCs w:val="20"/>
                <w:lang w:val="fr-FR"/>
              </w:rPr>
              <w:t xml:space="preserve">Deux </w:t>
            </w:r>
            <w:proofErr w:type="spellStart"/>
            <w:r w:rsidRPr="005E16AA">
              <w:rPr>
                <w:rFonts w:cstheme="minorHAnsi"/>
                <w:sz w:val="20"/>
                <w:szCs w:val="20"/>
                <w:lang w:val="fr-FR"/>
              </w:rPr>
              <w:t>co</w:t>
            </w:r>
            <w:proofErr w:type="spellEnd"/>
            <w:r w:rsidRPr="005E16AA">
              <w:rPr>
                <w:rFonts w:cstheme="minorHAnsi"/>
                <w:sz w:val="20"/>
                <w:szCs w:val="20"/>
                <w:lang w:val="fr-FR"/>
              </w:rPr>
              <w:t xml:space="preserve">-encadrants** </w:t>
            </w:r>
          </w:p>
        </w:tc>
      </w:tr>
      <w:tr w:rsidR="00F92ACC" w:rsidRPr="00F2518C" w14:paraId="2EED2B6B" w14:textId="77777777" w:rsidTr="009B550E">
        <w:trPr>
          <w:trHeight w:val="563"/>
          <w:jc w:val="center"/>
        </w:trPr>
        <w:tc>
          <w:tcPr>
            <w:tcW w:w="3975" w:type="dxa"/>
            <w:vAlign w:val="center"/>
          </w:tcPr>
          <w:p w14:paraId="3BA5C2EF" w14:textId="128BAC3A" w:rsidR="00F92ACC" w:rsidRPr="00135228" w:rsidRDefault="00F92ACC" w:rsidP="001E2BB9">
            <w:pPr>
              <w:rPr>
                <w:rFonts w:cstheme="minorHAnsi"/>
                <w:sz w:val="20"/>
                <w:szCs w:val="20"/>
                <w:lang w:val="fr-FR"/>
              </w:rPr>
            </w:pPr>
            <w:r w:rsidRPr="00135228">
              <w:rPr>
                <w:rFonts w:cstheme="minorHAnsi"/>
                <w:sz w:val="20"/>
                <w:szCs w:val="20"/>
                <w:lang w:val="fr-FR"/>
              </w:rPr>
              <w:t>Non-</w:t>
            </w:r>
            <w:r w:rsidR="00F82EF8">
              <w:rPr>
                <w:rFonts w:cstheme="minorHAnsi"/>
                <w:sz w:val="20"/>
                <w:szCs w:val="20"/>
                <w:lang w:val="fr-FR"/>
              </w:rPr>
              <w:t>r</w:t>
            </w:r>
            <w:r w:rsidRPr="00135228">
              <w:rPr>
                <w:rFonts w:cstheme="minorHAnsi"/>
                <w:sz w:val="20"/>
                <w:szCs w:val="20"/>
                <w:lang w:val="fr-FR"/>
              </w:rPr>
              <w:t xml:space="preserve">ecevabilité </w:t>
            </w:r>
            <w:r w:rsidR="0081678E">
              <w:rPr>
                <w:rFonts w:cstheme="minorHAnsi"/>
                <w:sz w:val="20"/>
                <w:szCs w:val="20"/>
                <w:lang w:val="fr-FR"/>
              </w:rPr>
              <w:t>des deux porteurs</w:t>
            </w:r>
          </w:p>
        </w:tc>
        <w:tc>
          <w:tcPr>
            <w:tcW w:w="5665" w:type="dxa"/>
            <w:vAlign w:val="center"/>
          </w:tcPr>
          <w:p w14:paraId="28050437" w14:textId="6A8AFA56" w:rsidR="00F92ACC" w:rsidRPr="00F82EF8" w:rsidRDefault="00F82EF8" w:rsidP="005E16AA">
            <w:pPr>
              <w:rPr>
                <w:rFonts w:cstheme="minorHAnsi"/>
                <w:b/>
                <w:strike/>
                <w:sz w:val="20"/>
                <w:szCs w:val="20"/>
                <w:lang w:val="fr-FR"/>
              </w:rPr>
            </w:pPr>
            <w:r w:rsidRPr="00F82EF8">
              <w:rPr>
                <w:rFonts w:cstheme="minorHAnsi"/>
                <w:sz w:val="20"/>
                <w:szCs w:val="20"/>
                <w:lang w:val="fr-FR"/>
              </w:rPr>
              <w:t xml:space="preserve">1 </w:t>
            </w:r>
            <w:r w:rsidR="005D436C" w:rsidRPr="00F82EF8">
              <w:rPr>
                <w:rFonts w:cstheme="minorHAnsi"/>
                <w:sz w:val="20"/>
                <w:szCs w:val="20"/>
                <w:lang w:val="fr-FR"/>
              </w:rPr>
              <w:t>ADR obtenu</w:t>
            </w:r>
            <w:r>
              <w:rPr>
                <w:rFonts w:cstheme="minorHAnsi"/>
                <w:sz w:val="20"/>
                <w:szCs w:val="20"/>
                <w:lang w:val="fr-FR"/>
              </w:rPr>
              <w:t>e</w:t>
            </w:r>
            <w:r w:rsidR="005D436C" w:rsidRPr="00F82EF8">
              <w:rPr>
                <w:rFonts w:cstheme="minorHAnsi"/>
                <w:sz w:val="20"/>
                <w:szCs w:val="20"/>
                <w:lang w:val="fr-FR"/>
              </w:rPr>
              <w:t xml:space="preserve"> en 2025 dans les AAP et ED de l'UGA (par </w:t>
            </w:r>
            <w:proofErr w:type="gramStart"/>
            <w:r w:rsidR="005D436C" w:rsidRPr="00F82EF8">
              <w:rPr>
                <w:rFonts w:cstheme="minorHAnsi"/>
                <w:sz w:val="20"/>
                <w:szCs w:val="20"/>
                <w:lang w:val="fr-FR"/>
              </w:rPr>
              <w:t>ex:</w:t>
            </w:r>
            <w:proofErr w:type="gramEnd"/>
            <w:r w:rsidR="005D436C" w:rsidRPr="00F82EF8">
              <w:rPr>
                <w:rFonts w:cstheme="minorHAnsi"/>
                <w:sz w:val="20"/>
                <w:szCs w:val="20"/>
                <w:lang w:val="fr-FR"/>
              </w:rPr>
              <w:t xml:space="preserve"> EUR, Arcane, GRAL, IRGA, IDEX, EDCSV, etc...)</w:t>
            </w:r>
          </w:p>
        </w:tc>
      </w:tr>
      <w:tr w:rsidR="00F92ACC" w:rsidRPr="00F2518C" w14:paraId="5E720CD1" w14:textId="77777777" w:rsidTr="009B550E">
        <w:trPr>
          <w:trHeight w:val="667"/>
          <w:jc w:val="center"/>
        </w:trPr>
        <w:tc>
          <w:tcPr>
            <w:tcW w:w="3975" w:type="dxa"/>
            <w:vAlign w:val="center"/>
          </w:tcPr>
          <w:p w14:paraId="5BA782D5" w14:textId="77777777" w:rsidR="00F92ACC" w:rsidRPr="00135228" w:rsidRDefault="00F92ACC" w:rsidP="001E2BB9">
            <w:pPr>
              <w:rPr>
                <w:rFonts w:cstheme="minorHAnsi"/>
                <w:sz w:val="20"/>
                <w:szCs w:val="20"/>
                <w:lang w:val="fr-FR"/>
              </w:rPr>
            </w:pPr>
            <w:r w:rsidRPr="00135228">
              <w:rPr>
                <w:rFonts w:cstheme="minorHAnsi"/>
                <w:sz w:val="20"/>
                <w:szCs w:val="20"/>
                <w:lang w:val="fr-FR"/>
              </w:rPr>
              <w:t>Périmètre</w:t>
            </w:r>
          </w:p>
        </w:tc>
        <w:tc>
          <w:tcPr>
            <w:tcW w:w="5665" w:type="dxa"/>
            <w:vAlign w:val="center"/>
          </w:tcPr>
          <w:p w14:paraId="4206F722" w14:textId="28ED36BE" w:rsidR="00F92ACC" w:rsidRPr="00F92ACC" w:rsidRDefault="00F92ACC" w:rsidP="005E16AA">
            <w:pPr>
              <w:rPr>
                <w:rFonts w:cstheme="minorHAnsi"/>
                <w:sz w:val="20"/>
                <w:szCs w:val="20"/>
                <w:lang w:val="fr-FR"/>
              </w:rPr>
            </w:pPr>
            <w:r w:rsidRPr="00EB1E37">
              <w:rPr>
                <w:rFonts w:cstheme="minorHAnsi"/>
                <w:sz w:val="20"/>
                <w:szCs w:val="20"/>
                <w:lang w:val="fr-FR"/>
              </w:rPr>
              <w:t xml:space="preserve">Les deux porteurs doivent </w:t>
            </w:r>
            <w:r w:rsidR="00D67BE3">
              <w:rPr>
                <w:rFonts w:cstheme="minorHAnsi"/>
                <w:sz w:val="20"/>
                <w:szCs w:val="20"/>
                <w:lang w:val="fr-FR"/>
              </w:rPr>
              <w:t xml:space="preserve">être membres d’un laboratoire Arcane (voir l’annexe) et doivent </w:t>
            </w:r>
            <w:r w:rsidRPr="00EB1E37">
              <w:rPr>
                <w:rFonts w:cstheme="minorHAnsi"/>
                <w:sz w:val="20"/>
                <w:szCs w:val="20"/>
                <w:lang w:val="fr-FR"/>
              </w:rPr>
              <w:t>apporter leur expertise en chimie moléculaire au projet</w:t>
            </w:r>
            <w:r w:rsidR="00CD1757">
              <w:rPr>
                <w:rFonts w:cstheme="minorHAnsi"/>
                <w:sz w:val="20"/>
                <w:szCs w:val="20"/>
                <w:lang w:val="fr-FR"/>
              </w:rPr>
              <w:t xml:space="preserve">. </w:t>
            </w:r>
          </w:p>
        </w:tc>
      </w:tr>
    </w:tbl>
    <w:p w14:paraId="70BAE1EB" w14:textId="77777777" w:rsidR="005E16AA" w:rsidRPr="009B550E" w:rsidRDefault="005E16AA" w:rsidP="009B550E">
      <w:pPr>
        <w:autoSpaceDE w:val="0"/>
        <w:autoSpaceDN w:val="0"/>
        <w:adjustRightInd w:val="0"/>
        <w:outlineLvl w:val="0"/>
        <w:rPr>
          <w:sz w:val="12"/>
          <w:szCs w:val="12"/>
          <w:lang w:val="fr-FR"/>
        </w:rPr>
      </w:pPr>
      <w:bookmarkStart w:id="3" w:name="_Hlk20147468"/>
    </w:p>
    <w:p w14:paraId="1E57A6C4" w14:textId="33F43867" w:rsidR="009104EF" w:rsidRPr="005E16AA" w:rsidRDefault="008A3F8F" w:rsidP="005E16AA">
      <w:pPr>
        <w:autoSpaceDE w:val="0"/>
        <w:autoSpaceDN w:val="0"/>
        <w:adjustRightInd w:val="0"/>
        <w:jc w:val="both"/>
        <w:outlineLvl w:val="0"/>
        <w:rPr>
          <w:sz w:val="20"/>
          <w:szCs w:val="20"/>
          <w:lang w:val="fr-FR"/>
        </w:rPr>
      </w:pPr>
      <w:r w:rsidRPr="005E16AA">
        <w:rPr>
          <w:sz w:val="20"/>
          <w:szCs w:val="20"/>
          <w:lang w:val="fr-FR"/>
        </w:rPr>
        <w:t>*</w:t>
      </w:r>
      <w:r w:rsidR="009104EF" w:rsidRPr="005E16AA">
        <w:rPr>
          <w:sz w:val="20"/>
          <w:szCs w:val="20"/>
          <w:lang w:val="fr-FR"/>
        </w:rPr>
        <w:t>Le projet doit être collaboratif entre deux laboratoires distincts, avec au moins un des deux porteurs</w:t>
      </w:r>
      <w:r w:rsidR="00A766DF" w:rsidRPr="005E16AA">
        <w:rPr>
          <w:sz w:val="20"/>
          <w:szCs w:val="20"/>
          <w:lang w:val="fr-FR"/>
        </w:rPr>
        <w:t xml:space="preserve"> </w:t>
      </w:r>
      <w:r w:rsidR="009104EF" w:rsidRPr="005E16AA">
        <w:rPr>
          <w:sz w:val="20"/>
          <w:szCs w:val="20"/>
          <w:lang w:val="fr-FR"/>
        </w:rPr>
        <w:t>membre d’un laboratoire cœur</w:t>
      </w:r>
      <w:r w:rsidR="00A766DF" w:rsidRPr="005E16AA">
        <w:rPr>
          <w:sz w:val="20"/>
          <w:szCs w:val="20"/>
          <w:lang w:val="fr-FR"/>
        </w:rPr>
        <w:t xml:space="preserve"> : </w:t>
      </w:r>
      <w:proofErr w:type="spellStart"/>
      <w:r w:rsidR="009104EF" w:rsidRPr="005E16AA">
        <w:rPr>
          <w:sz w:val="20"/>
          <w:szCs w:val="20"/>
          <w:lang w:val="fr-FR"/>
        </w:rPr>
        <w:t>Cermav</w:t>
      </w:r>
      <w:proofErr w:type="spellEnd"/>
      <w:r w:rsidR="009104EF" w:rsidRPr="005E16AA">
        <w:rPr>
          <w:sz w:val="20"/>
          <w:szCs w:val="20"/>
          <w:lang w:val="fr-FR"/>
        </w:rPr>
        <w:t xml:space="preserve">, </w:t>
      </w:r>
      <w:r w:rsidR="008521E2" w:rsidRPr="005E16AA">
        <w:rPr>
          <w:sz w:val="20"/>
          <w:szCs w:val="20"/>
          <w:lang w:val="fr-FR"/>
        </w:rPr>
        <w:t xml:space="preserve">DCM, DPM, </w:t>
      </w:r>
      <w:r w:rsidR="009104EF" w:rsidRPr="005E16AA">
        <w:rPr>
          <w:sz w:val="20"/>
          <w:szCs w:val="20"/>
          <w:lang w:val="fr-FR"/>
        </w:rPr>
        <w:t>LETI, LCBM, MEM</w:t>
      </w:r>
      <w:r w:rsidR="00A766DF" w:rsidRPr="005E16AA">
        <w:rPr>
          <w:sz w:val="20"/>
          <w:szCs w:val="20"/>
          <w:lang w:val="fr-FR"/>
        </w:rPr>
        <w:t xml:space="preserve"> ou</w:t>
      </w:r>
      <w:r w:rsidR="009104EF" w:rsidRPr="005E16AA">
        <w:rPr>
          <w:sz w:val="20"/>
          <w:szCs w:val="20"/>
          <w:lang w:val="fr-FR"/>
        </w:rPr>
        <w:t xml:space="preserve"> </w:t>
      </w:r>
      <w:proofErr w:type="spellStart"/>
      <w:r w:rsidR="009104EF" w:rsidRPr="005E16AA">
        <w:rPr>
          <w:sz w:val="20"/>
          <w:szCs w:val="20"/>
          <w:lang w:val="fr-FR"/>
        </w:rPr>
        <w:t>SyMMES</w:t>
      </w:r>
      <w:proofErr w:type="spellEnd"/>
      <w:r w:rsidR="009104EF" w:rsidRPr="005E16AA">
        <w:rPr>
          <w:sz w:val="20"/>
          <w:szCs w:val="20"/>
          <w:lang w:val="fr-FR"/>
        </w:rPr>
        <w:t>.</w:t>
      </w:r>
    </w:p>
    <w:p w14:paraId="04FC74AD" w14:textId="621BF2B4" w:rsidR="009104EF" w:rsidRPr="005E16AA" w:rsidRDefault="00A70F77" w:rsidP="005E16AA">
      <w:pPr>
        <w:autoSpaceDE w:val="0"/>
        <w:autoSpaceDN w:val="0"/>
        <w:adjustRightInd w:val="0"/>
        <w:contextualSpacing/>
        <w:jc w:val="both"/>
        <w:rPr>
          <w:rFonts w:eastAsia="Calibri" w:cstheme="minorHAnsi"/>
          <w:color w:val="000000"/>
          <w:sz w:val="20"/>
          <w:szCs w:val="20"/>
          <w:lang w:val="fr-FR" w:eastAsia="en-US"/>
        </w:rPr>
      </w:pPr>
      <w:r w:rsidRPr="005E16AA">
        <w:rPr>
          <w:sz w:val="20"/>
          <w:szCs w:val="20"/>
          <w:lang w:val="fr-FR"/>
        </w:rPr>
        <w:t>**</w:t>
      </w:r>
      <w:r w:rsidR="008A3F8F" w:rsidRPr="005E16AA">
        <w:rPr>
          <w:sz w:val="20"/>
          <w:szCs w:val="20"/>
          <w:lang w:val="fr-FR" w:eastAsia="en-US"/>
        </w:rPr>
        <w:t>Un directeur de thèse devra être identif</w:t>
      </w:r>
      <w:r w:rsidR="008A3F8F" w:rsidRPr="00F82EF8">
        <w:rPr>
          <w:sz w:val="20"/>
          <w:szCs w:val="20"/>
          <w:lang w:val="fr-FR" w:eastAsia="en-US"/>
        </w:rPr>
        <w:t>i</w:t>
      </w:r>
      <w:r w:rsidR="00CD1757" w:rsidRPr="00F82EF8">
        <w:rPr>
          <w:sz w:val="20"/>
          <w:szCs w:val="20"/>
          <w:lang w:val="fr-FR" w:eastAsia="en-US"/>
        </w:rPr>
        <w:t>é</w:t>
      </w:r>
      <w:r w:rsidR="008A3F8F" w:rsidRPr="005E16AA">
        <w:rPr>
          <w:sz w:val="20"/>
          <w:szCs w:val="20"/>
          <w:lang w:val="fr-FR" w:eastAsia="en-US"/>
        </w:rPr>
        <w:t xml:space="preserve"> dans l’équipe d’un des deux porteurs</w:t>
      </w:r>
      <w:r w:rsidR="005E16AA">
        <w:rPr>
          <w:rFonts w:eastAsia="Calibri" w:cstheme="minorHAnsi"/>
          <w:sz w:val="20"/>
          <w:szCs w:val="20"/>
          <w:lang w:val="fr-FR" w:eastAsia="en-US"/>
        </w:rPr>
        <w:t>.</w:t>
      </w:r>
    </w:p>
    <w:p w14:paraId="2749E2E8" w14:textId="18C78EB9" w:rsidR="008521E2" w:rsidRDefault="008521E2" w:rsidP="005E16AA">
      <w:pPr>
        <w:autoSpaceDE w:val="0"/>
        <w:autoSpaceDN w:val="0"/>
        <w:adjustRightInd w:val="0"/>
        <w:jc w:val="both"/>
        <w:outlineLvl w:val="0"/>
        <w:rPr>
          <w:highlight w:val="yellow"/>
          <w:lang w:val="fr-FR"/>
        </w:rPr>
      </w:pPr>
    </w:p>
    <w:p w14:paraId="3ABB0E99" w14:textId="77777777" w:rsidR="009B550E" w:rsidRPr="005E16AA" w:rsidRDefault="009B550E" w:rsidP="005E16AA">
      <w:pPr>
        <w:autoSpaceDE w:val="0"/>
        <w:autoSpaceDN w:val="0"/>
        <w:adjustRightInd w:val="0"/>
        <w:jc w:val="both"/>
        <w:outlineLvl w:val="0"/>
        <w:rPr>
          <w:highlight w:val="yellow"/>
          <w:lang w:val="fr-FR"/>
        </w:rPr>
      </w:pPr>
    </w:p>
    <w:p w14:paraId="62246518" w14:textId="6CF19FE4" w:rsidR="009B64D8" w:rsidRDefault="009104EF" w:rsidP="001521C9">
      <w:pPr>
        <w:pStyle w:val="Paragraphedeliste"/>
        <w:autoSpaceDE w:val="0"/>
        <w:autoSpaceDN w:val="0"/>
        <w:adjustRightInd w:val="0"/>
        <w:jc w:val="both"/>
        <w:outlineLvl w:val="0"/>
        <w:rPr>
          <w:highlight w:val="yellow"/>
          <w:lang w:val="fr-FR"/>
        </w:rPr>
      </w:pPr>
      <w:r>
        <w:rPr>
          <w:highlight w:val="yellow"/>
          <w:lang w:val="fr-FR"/>
        </w:rPr>
        <w:t xml:space="preserve"> </w:t>
      </w:r>
    </w:p>
    <w:p w14:paraId="0C8FD143" w14:textId="045BAC51" w:rsidR="009B550E" w:rsidRDefault="009B550E" w:rsidP="001521C9">
      <w:pPr>
        <w:pStyle w:val="Paragraphedeliste"/>
        <w:autoSpaceDE w:val="0"/>
        <w:autoSpaceDN w:val="0"/>
        <w:adjustRightInd w:val="0"/>
        <w:jc w:val="both"/>
        <w:outlineLvl w:val="0"/>
        <w:rPr>
          <w:rFonts w:eastAsia="Calibri" w:cstheme="minorHAnsi"/>
          <w:color w:val="000000" w:themeColor="text1"/>
          <w:sz w:val="16"/>
          <w:szCs w:val="16"/>
          <w:lang w:val="fr-FR"/>
        </w:rPr>
      </w:pPr>
    </w:p>
    <w:p w14:paraId="4BEE6303" w14:textId="13593DCA" w:rsidR="009B550E" w:rsidRDefault="009B550E" w:rsidP="001521C9">
      <w:pPr>
        <w:pStyle w:val="Paragraphedeliste"/>
        <w:autoSpaceDE w:val="0"/>
        <w:autoSpaceDN w:val="0"/>
        <w:adjustRightInd w:val="0"/>
        <w:jc w:val="both"/>
        <w:outlineLvl w:val="0"/>
        <w:rPr>
          <w:rFonts w:eastAsia="Calibri" w:cstheme="minorHAnsi"/>
          <w:color w:val="000000" w:themeColor="text1"/>
          <w:sz w:val="16"/>
          <w:szCs w:val="16"/>
          <w:lang w:val="fr-FR"/>
        </w:rPr>
      </w:pPr>
    </w:p>
    <w:p w14:paraId="61A41DBC" w14:textId="7015ADB4" w:rsidR="009B550E" w:rsidRDefault="009B550E" w:rsidP="001521C9">
      <w:pPr>
        <w:pStyle w:val="Paragraphedeliste"/>
        <w:autoSpaceDE w:val="0"/>
        <w:autoSpaceDN w:val="0"/>
        <w:adjustRightInd w:val="0"/>
        <w:jc w:val="both"/>
        <w:outlineLvl w:val="0"/>
        <w:rPr>
          <w:rFonts w:eastAsia="Calibri" w:cstheme="minorHAnsi"/>
          <w:color w:val="000000" w:themeColor="text1"/>
          <w:sz w:val="16"/>
          <w:szCs w:val="16"/>
          <w:lang w:val="fr-FR"/>
        </w:rPr>
      </w:pPr>
    </w:p>
    <w:p w14:paraId="0AB5CEA0" w14:textId="7BC489E4" w:rsidR="009B550E" w:rsidRDefault="009B550E" w:rsidP="001521C9">
      <w:pPr>
        <w:pStyle w:val="Paragraphedeliste"/>
        <w:autoSpaceDE w:val="0"/>
        <w:autoSpaceDN w:val="0"/>
        <w:adjustRightInd w:val="0"/>
        <w:jc w:val="both"/>
        <w:outlineLvl w:val="0"/>
        <w:rPr>
          <w:rFonts w:eastAsia="Calibri" w:cstheme="minorHAnsi"/>
          <w:color w:val="000000" w:themeColor="text1"/>
          <w:sz w:val="16"/>
          <w:szCs w:val="16"/>
          <w:lang w:val="fr-FR"/>
        </w:rPr>
      </w:pPr>
    </w:p>
    <w:p w14:paraId="3DEAF1C1" w14:textId="794951C0" w:rsidR="009B550E" w:rsidRDefault="009B550E" w:rsidP="001521C9">
      <w:pPr>
        <w:pStyle w:val="Paragraphedeliste"/>
        <w:autoSpaceDE w:val="0"/>
        <w:autoSpaceDN w:val="0"/>
        <w:adjustRightInd w:val="0"/>
        <w:jc w:val="both"/>
        <w:outlineLvl w:val="0"/>
        <w:rPr>
          <w:rFonts w:eastAsia="Calibri" w:cstheme="minorHAnsi"/>
          <w:color w:val="000000" w:themeColor="text1"/>
          <w:sz w:val="16"/>
          <w:szCs w:val="16"/>
          <w:lang w:val="fr-FR"/>
        </w:rPr>
      </w:pPr>
    </w:p>
    <w:p w14:paraId="0CD22E63" w14:textId="609F37E8" w:rsidR="009B550E" w:rsidRDefault="009B550E" w:rsidP="001521C9">
      <w:pPr>
        <w:pStyle w:val="Paragraphedeliste"/>
        <w:autoSpaceDE w:val="0"/>
        <w:autoSpaceDN w:val="0"/>
        <w:adjustRightInd w:val="0"/>
        <w:jc w:val="both"/>
        <w:outlineLvl w:val="0"/>
        <w:rPr>
          <w:rFonts w:eastAsia="Calibri" w:cstheme="minorHAnsi"/>
          <w:color w:val="000000" w:themeColor="text1"/>
          <w:sz w:val="16"/>
          <w:szCs w:val="16"/>
          <w:lang w:val="fr-FR"/>
        </w:rPr>
      </w:pPr>
    </w:p>
    <w:p w14:paraId="5730AC4D" w14:textId="77777777" w:rsidR="00CD4E2A" w:rsidRDefault="00CD4E2A" w:rsidP="001521C9">
      <w:pPr>
        <w:pStyle w:val="Paragraphedeliste"/>
        <w:autoSpaceDE w:val="0"/>
        <w:autoSpaceDN w:val="0"/>
        <w:adjustRightInd w:val="0"/>
        <w:jc w:val="both"/>
        <w:outlineLvl w:val="0"/>
        <w:rPr>
          <w:rFonts w:eastAsia="Calibri" w:cstheme="minorHAnsi"/>
          <w:color w:val="000000" w:themeColor="text1"/>
          <w:sz w:val="16"/>
          <w:szCs w:val="16"/>
          <w:lang w:val="fr-FR"/>
        </w:rPr>
      </w:pPr>
    </w:p>
    <w:p w14:paraId="17C736DE" w14:textId="509091ED" w:rsidR="009B550E" w:rsidRDefault="009B550E" w:rsidP="001521C9">
      <w:pPr>
        <w:pStyle w:val="Paragraphedeliste"/>
        <w:autoSpaceDE w:val="0"/>
        <w:autoSpaceDN w:val="0"/>
        <w:adjustRightInd w:val="0"/>
        <w:jc w:val="both"/>
        <w:outlineLvl w:val="0"/>
        <w:rPr>
          <w:rFonts w:eastAsia="Calibri" w:cstheme="minorHAnsi"/>
          <w:color w:val="000000" w:themeColor="text1"/>
          <w:sz w:val="16"/>
          <w:szCs w:val="16"/>
          <w:lang w:val="fr-FR"/>
        </w:rPr>
      </w:pPr>
    </w:p>
    <w:p w14:paraId="553B228A" w14:textId="135AF109" w:rsidR="009B550E" w:rsidRDefault="009B550E" w:rsidP="001521C9">
      <w:pPr>
        <w:pStyle w:val="Paragraphedeliste"/>
        <w:autoSpaceDE w:val="0"/>
        <w:autoSpaceDN w:val="0"/>
        <w:adjustRightInd w:val="0"/>
        <w:jc w:val="both"/>
        <w:outlineLvl w:val="0"/>
        <w:rPr>
          <w:rFonts w:eastAsia="Calibri" w:cstheme="minorHAnsi"/>
          <w:color w:val="000000" w:themeColor="text1"/>
          <w:sz w:val="16"/>
          <w:szCs w:val="16"/>
          <w:lang w:val="fr-FR"/>
        </w:rPr>
      </w:pPr>
    </w:p>
    <w:p w14:paraId="22DD9015" w14:textId="2F59EAF2" w:rsidR="00F82EF8" w:rsidRDefault="00F82EF8" w:rsidP="001521C9">
      <w:pPr>
        <w:pStyle w:val="Paragraphedeliste"/>
        <w:autoSpaceDE w:val="0"/>
        <w:autoSpaceDN w:val="0"/>
        <w:adjustRightInd w:val="0"/>
        <w:jc w:val="both"/>
        <w:outlineLvl w:val="0"/>
        <w:rPr>
          <w:rFonts w:eastAsia="Calibri" w:cstheme="minorHAnsi"/>
          <w:color w:val="000000" w:themeColor="text1"/>
          <w:sz w:val="16"/>
          <w:szCs w:val="16"/>
          <w:lang w:val="fr-FR"/>
        </w:rPr>
      </w:pPr>
    </w:p>
    <w:p w14:paraId="27970A2D" w14:textId="686E2607" w:rsidR="00F82EF8" w:rsidRDefault="00F82EF8" w:rsidP="001521C9">
      <w:pPr>
        <w:pStyle w:val="Paragraphedeliste"/>
        <w:autoSpaceDE w:val="0"/>
        <w:autoSpaceDN w:val="0"/>
        <w:adjustRightInd w:val="0"/>
        <w:jc w:val="both"/>
        <w:outlineLvl w:val="0"/>
        <w:rPr>
          <w:rFonts w:eastAsia="Calibri" w:cstheme="minorHAnsi"/>
          <w:color w:val="000000" w:themeColor="text1"/>
          <w:sz w:val="16"/>
          <w:szCs w:val="16"/>
          <w:lang w:val="fr-FR"/>
        </w:rPr>
      </w:pPr>
    </w:p>
    <w:p w14:paraId="64B5D7E5" w14:textId="466634CE" w:rsidR="00F82EF8" w:rsidRDefault="00F82EF8" w:rsidP="001521C9">
      <w:pPr>
        <w:pStyle w:val="Paragraphedeliste"/>
        <w:autoSpaceDE w:val="0"/>
        <w:autoSpaceDN w:val="0"/>
        <w:adjustRightInd w:val="0"/>
        <w:jc w:val="both"/>
        <w:outlineLvl w:val="0"/>
        <w:rPr>
          <w:rFonts w:eastAsia="Calibri" w:cstheme="minorHAnsi"/>
          <w:color w:val="000000" w:themeColor="text1"/>
          <w:sz w:val="16"/>
          <w:szCs w:val="16"/>
          <w:lang w:val="fr-FR"/>
        </w:rPr>
      </w:pPr>
    </w:p>
    <w:p w14:paraId="5A04A1B2" w14:textId="77777777" w:rsidR="006D3810" w:rsidRPr="009104EF" w:rsidRDefault="006D3810" w:rsidP="001521C9">
      <w:pPr>
        <w:pStyle w:val="Paragraphedeliste"/>
        <w:autoSpaceDE w:val="0"/>
        <w:autoSpaceDN w:val="0"/>
        <w:adjustRightInd w:val="0"/>
        <w:jc w:val="both"/>
        <w:outlineLvl w:val="0"/>
        <w:rPr>
          <w:rFonts w:eastAsia="Calibri" w:cstheme="minorHAnsi"/>
          <w:color w:val="000000" w:themeColor="text1"/>
          <w:sz w:val="16"/>
          <w:szCs w:val="16"/>
          <w:lang w:val="fr-FR"/>
        </w:rPr>
      </w:pPr>
    </w:p>
    <w:p w14:paraId="76A01D2E" w14:textId="54FBF6FF" w:rsidR="00BB1286" w:rsidRPr="00B75389" w:rsidRDefault="006D3810" w:rsidP="006D3810">
      <w:pPr>
        <w:autoSpaceDE w:val="0"/>
        <w:autoSpaceDN w:val="0"/>
        <w:adjustRightInd w:val="0"/>
        <w:jc w:val="both"/>
        <w:outlineLvl w:val="0"/>
        <w:rPr>
          <w:rFonts w:ascii="Calibri corps" w:hAnsi="Calibri corps" w:cstheme="majorHAnsi"/>
          <w:b/>
          <w:iCs/>
          <w:color w:val="002060"/>
          <w:sz w:val="28"/>
          <w:szCs w:val="28"/>
          <w:lang w:val="fr-FR"/>
        </w:rPr>
      </w:pPr>
      <w:r w:rsidRPr="00B75389">
        <w:rPr>
          <w:rFonts w:ascii="Calibri corps" w:hAnsi="Calibri corps" w:cstheme="majorHAnsi"/>
          <w:b/>
          <w:iCs/>
          <w:color w:val="002060"/>
          <w:sz w:val="28"/>
          <w:szCs w:val="28"/>
          <w:lang w:val="fr-FR"/>
        </w:rPr>
        <w:t>PLANNING DE L’APPEL A PROJ</w:t>
      </w:r>
      <w:bookmarkStart w:id="4" w:name="_GoBack"/>
      <w:bookmarkEnd w:id="4"/>
      <w:r w:rsidRPr="00B75389">
        <w:rPr>
          <w:rFonts w:ascii="Calibri corps" w:hAnsi="Calibri corps" w:cstheme="majorHAnsi"/>
          <w:b/>
          <w:iCs/>
          <w:color w:val="002060"/>
          <w:sz w:val="28"/>
          <w:szCs w:val="28"/>
          <w:lang w:val="fr-FR"/>
        </w:rPr>
        <w:t>ET</w:t>
      </w:r>
    </w:p>
    <w:bookmarkEnd w:id="3"/>
    <w:p w14:paraId="5F1FB5D3" w14:textId="7F0AD287" w:rsidR="00BB1286" w:rsidRPr="006D3810" w:rsidRDefault="009104EF" w:rsidP="006D3810">
      <w:pPr>
        <w:pStyle w:val="Paragraphedeliste"/>
        <w:numPr>
          <w:ilvl w:val="1"/>
          <w:numId w:val="1"/>
        </w:numPr>
        <w:jc w:val="both"/>
        <w:rPr>
          <w:rFonts w:eastAsia="Times New Roman" w:cstheme="minorHAnsi"/>
          <w:lang w:val="fr-FR"/>
        </w:rPr>
      </w:pPr>
      <w:r w:rsidRPr="006D3810">
        <w:rPr>
          <w:rFonts w:eastAsia="Times New Roman" w:cstheme="minorHAnsi"/>
          <w:lang w:val="fr-FR"/>
        </w:rPr>
        <w:t>7</w:t>
      </w:r>
      <w:r w:rsidR="00070B23" w:rsidRPr="006D3810">
        <w:rPr>
          <w:rFonts w:eastAsia="Times New Roman" w:cstheme="minorHAnsi"/>
          <w:lang w:val="fr-FR"/>
        </w:rPr>
        <w:t xml:space="preserve"> </w:t>
      </w:r>
      <w:r w:rsidRPr="006D3810">
        <w:rPr>
          <w:rFonts w:eastAsia="Times New Roman" w:cstheme="minorHAnsi"/>
          <w:lang w:val="fr-FR"/>
        </w:rPr>
        <w:t>novembre</w:t>
      </w:r>
      <w:r w:rsidR="0079532A" w:rsidRPr="006D3810">
        <w:rPr>
          <w:rFonts w:eastAsia="Times New Roman" w:cstheme="minorHAnsi"/>
          <w:lang w:val="fr-FR"/>
        </w:rPr>
        <w:t xml:space="preserve"> 202</w:t>
      </w:r>
      <w:r w:rsidRPr="006D3810">
        <w:rPr>
          <w:rFonts w:eastAsia="Times New Roman" w:cstheme="minorHAnsi"/>
          <w:lang w:val="fr-FR"/>
        </w:rPr>
        <w:t>5</w:t>
      </w:r>
      <w:r w:rsidR="0079532A" w:rsidRPr="006D3810">
        <w:rPr>
          <w:rFonts w:eastAsia="Times New Roman" w:cstheme="minorHAnsi"/>
          <w:lang w:val="fr-FR"/>
        </w:rPr>
        <w:t> :</w:t>
      </w:r>
      <w:r w:rsidR="00BB1286" w:rsidRPr="006D3810">
        <w:rPr>
          <w:rFonts w:eastAsia="Times New Roman" w:cstheme="minorHAnsi"/>
          <w:lang w:val="fr-FR"/>
        </w:rPr>
        <w:t xml:space="preserve"> ouverture de l</w:t>
      </w:r>
      <w:r w:rsidRPr="006D3810">
        <w:rPr>
          <w:rFonts w:eastAsia="Times New Roman" w:cstheme="minorHAnsi"/>
          <w:lang w:val="fr-FR"/>
        </w:rPr>
        <w:t>’appel</w:t>
      </w:r>
    </w:p>
    <w:p w14:paraId="5E8F3764" w14:textId="5EDE4787" w:rsidR="00BB1286" w:rsidRPr="006D3810" w:rsidRDefault="009104EF" w:rsidP="006D3810">
      <w:pPr>
        <w:pStyle w:val="Paragraphedeliste"/>
        <w:numPr>
          <w:ilvl w:val="1"/>
          <w:numId w:val="1"/>
        </w:numPr>
        <w:jc w:val="both"/>
        <w:rPr>
          <w:rFonts w:eastAsia="Times New Roman" w:cstheme="minorHAnsi"/>
          <w:lang w:val="fr-FR"/>
        </w:rPr>
      </w:pPr>
      <w:r w:rsidRPr="006D3810">
        <w:rPr>
          <w:rFonts w:eastAsia="Times New Roman" w:cstheme="minorHAnsi"/>
          <w:lang w:val="fr-FR"/>
        </w:rPr>
        <w:t>8 décembre</w:t>
      </w:r>
      <w:r w:rsidR="009B6EAD" w:rsidRPr="006D3810">
        <w:rPr>
          <w:rFonts w:eastAsia="Times New Roman" w:cstheme="minorHAnsi"/>
          <w:lang w:val="fr-FR"/>
        </w:rPr>
        <w:t xml:space="preserve"> 202</w:t>
      </w:r>
      <w:r w:rsidRPr="006D3810">
        <w:rPr>
          <w:rFonts w:eastAsia="Times New Roman" w:cstheme="minorHAnsi"/>
          <w:lang w:val="fr-FR"/>
        </w:rPr>
        <w:t>5</w:t>
      </w:r>
      <w:r w:rsidR="009B6EAD" w:rsidRPr="006D3810">
        <w:rPr>
          <w:rFonts w:eastAsia="Times New Roman" w:cstheme="minorHAnsi"/>
          <w:lang w:val="fr-FR"/>
        </w:rPr>
        <w:t xml:space="preserve"> à </w:t>
      </w:r>
      <w:r w:rsidR="00BB1286" w:rsidRPr="006D3810">
        <w:rPr>
          <w:rFonts w:eastAsia="Times New Roman" w:cstheme="minorHAnsi"/>
          <w:lang w:val="fr-FR"/>
        </w:rPr>
        <w:t>1</w:t>
      </w:r>
      <w:r w:rsidR="00EF0019" w:rsidRPr="006D3810">
        <w:rPr>
          <w:rFonts w:eastAsia="Times New Roman" w:cstheme="minorHAnsi"/>
          <w:lang w:val="fr-FR"/>
        </w:rPr>
        <w:t>3</w:t>
      </w:r>
      <w:r w:rsidR="00BB1286" w:rsidRPr="006D3810">
        <w:rPr>
          <w:rFonts w:eastAsia="Times New Roman" w:cstheme="minorHAnsi"/>
          <w:lang w:val="fr-FR"/>
        </w:rPr>
        <w:t>h</w:t>
      </w:r>
      <w:r w:rsidR="0079532A" w:rsidRPr="006D3810">
        <w:rPr>
          <w:rFonts w:eastAsia="Times New Roman" w:cstheme="minorHAnsi"/>
          <w:lang w:val="fr-FR"/>
        </w:rPr>
        <w:t> :</w:t>
      </w:r>
      <w:r w:rsidR="00BB1286" w:rsidRPr="006D3810">
        <w:rPr>
          <w:rFonts w:eastAsia="Times New Roman" w:cstheme="minorHAnsi"/>
          <w:lang w:val="fr-FR"/>
        </w:rPr>
        <w:t xml:space="preserve"> date limite de dépôt des projets</w:t>
      </w:r>
    </w:p>
    <w:p w14:paraId="374CEC11" w14:textId="731824DC" w:rsidR="00BB1286" w:rsidRPr="006D3810" w:rsidRDefault="00BB1286" w:rsidP="006D3810">
      <w:pPr>
        <w:pStyle w:val="Paragraphedeliste"/>
        <w:numPr>
          <w:ilvl w:val="1"/>
          <w:numId w:val="1"/>
        </w:numPr>
        <w:jc w:val="both"/>
        <w:rPr>
          <w:rFonts w:eastAsia="Times New Roman" w:cstheme="minorHAnsi"/>
          <w:lang w:val="fr-FR"/>
        </w:rPr>
      </w:pPr>
      <w:r w:rsidRPr="006D3810">
        <w:rPr>
          <w:rFonts w:eastAsia="Times New Roman" w:cstheme="minorHAnsi"/>
          <w:lang w:val="fr-FR"/>
        </w:rPr>
        <w:t>Mars 202</w:t>
      </w:r>
      <w:r w:rsidR="009104EF" w:rsidRPr="006D3810">
        <w:rPr>
          <w:rFonts w:eastAsia="Times New Roman" w:cstheme="minorHAnsi"/>
          <w:lang w:val="fr-FR"/>
        </w:rPr>
        <w:t>6</w:t>
      </w:r>
      <w:r w:rsidRPr="006D3810">
        <w:rPr>
          <w:rFonts w:eastAsia="Times New Roman" w:cstheme="minorHAnsi"/>
          <w:lang w:val="fr-FR"/>
        </w:rPr>
        <w:t xml:space="preserve"> : retour aux porteurs</w:t>
      </w:r>
    </w:p>
    <w:p w14:paraId="4707E1A6" w14:textId="3C565C8E" w:rsidR="005E16AA" w:rsidRPr="006D3810" w:rsidRDefault="00BB1286" w:rsidP="006D3810">
      <w:pPr>
        <w:pStyle w:val="Paragraphedeliste"/>
        <w:numPr>
          <w:ilvl w:val="1"/>
          <w:numId w:val="1"/>
        </w:numPr>
        <w:jc w:val="both"/>
        <w:rPr>
          <w:rFonts w:eastAsia="Calibri" w:cstheme="minorHAnsi"/>
          <w:lang w:val="fr-FR" w:eastAsia="en-US"/>
        </w:rPr>
      </w:pPr>
      <w:r w:rsidRPr="006D3810">
        <w:rPr>
          <w:rFonts w:eastAsia="Calibri" w:cstheme="minorHAnsi"/>
          <w:lang w:val="fr-FR" w:eastAsia="en-US"/>
        </w:rPr>
        <w:t xml:space="preserve">Avril </w:t>
      </w:r>
      <w:r w:rsidR="005E16AA" w:rsidRPr="006D3810">
        <w:rPr>
          <w:rFonts w:eastAsia="Calibri" w:cstheme="minorHAnsi"/>
          <w:lang w:val="fr-FR" w:eastAsia="en-US"/>
        </w:rPr>
        <w:t>-</w:t>
      </w:r>
      <w:r w:rsidR="00070B23" w:rsidRPr="006D3810">
        <w:rPr>
          <w:rFonts w:eastAsia="Calibri" w:cstheme="minorHAnsi"/>
          <w:lang w:val="fr-FR" w:eastAsia="en-US"/>
        </w:rPr>
        <w:t xml:space="preserve"> </w:t>
      </w:r>
      <w:r w:rsidR="00C22143" w:rsidRPr="006D3810">
        <w:rPr>
          <w:rFonts w:eastAsia="Calibri" w:cstheme="minorHAnsi"/>
          <w:lang w:val="fr-FR" w:eastAsia="en-US"/>
        </w:rPr>
        <w:t>juin</w:t>
      </w:r>
      <w:r w:rsidRPr="006D3810">
        <w:rPr>
          <w:rFonts w:eastAsia="Calibri" w:cstheme="minorHAnsi"/>
          <w:lang w:val="fr-FR" w:eastAsia="en-US"/>
        </w:rPr>
        <w:t xml:space="preserve"> 202</w:t>
      </w:r>
      <w:r w:rsidR="009104EF" w:rsidRPr="006D3810">
        <w:rPr>
          <w:rFonts w:eastAsia="Calibri" w:cstheme="minorHAnsi"/>
          <w:lang w:val="fr-FR" w:eastAsia="en-US"/>
        </w:rPr>
        <w:t>6</w:t>
      </w:r>
      <w:r w:rsidRPr="006D3810">
        <w:rPr>
          <w:rFonts w:eastAsia="Calibri" w:cstheme="minorHAnsi"/>
          <w:lang w:val="fr-FR" w:eastAsia="en-US"/>
        </w:rPr>
        <w:t xml:space="preserve"> : auditions </w:t>
      </w:r>
      <w:r w:rsidR="00707B36" w:rsidRPr="006D3810">
        <w:rPr>
          <w:rFonts w:eastAsia="Calibri" w:cstheme="minorHAnsi"/>
          <w:lang w:val="fr-FR" w:eastAsia="en-US"/>
        </w:rPr>
        <w:t xml:space="preserve">(modalités précisées </w:t>
      </w:r>
      <w:r w:rsidR="00470D48" w:rsidRPr="006D3810">
        <w:rPr>
          <w:rFonts w:eastAsia="Calibri" w:cstheme="minorHAnsi"/>
          <w:lang w:val="fr-FR" w:eastAsia="en-US"/>
        </w:rPr>
        <w:t>ci-dessous</w:t>
      </w:r>
      <w:r w:rsidR="00707B36" w:rsidRPr="006D3810">
        <w:rPr>
          <w:rFonts w:eastAsia="Calibri" w:cstheme="minorHAnsi"/>
          <w:lang w:val="fr-FR" w:eastAsia="en-US"/>
        </w:rPr>
        <w:t>)</w:t>
      </w:r>
    </w:p>
    <w:p w14:paraId="01A380C5" w14:textId="77777777" w:rsidR="005E16AA" w:rsidRDefault="005E16AA" w:rsidP="00757272">
      <w:pPr>
        <w:pStyle w:val="Paragraphedeliste"/>
        <w:autoSpaceDE w:val="0"/>
        <w:autoSpaceDN w:val="0"/>
        <w:adjustRightInd w:val="0"/>
        <w:jc w:val="both"/>
        <w:outlineLvl w:val="0"/>
        <w:rPr>
          <w:rFonts w:eastAsia="Calibri" w:cstheme="minorHAnsi"/>
          <w:b/>
          <w:color w:val="000000" w:themeColor="text1"/>
          <w:sz w:val="28"/>
          <w:szCs w:val="28"/>
          <w:lang w:val="fr-FR"/>
        </w:rPr>
      </w:pPr>
    </w:p>
    <w:p w14:paraId="2FF5E57B" w14:textId="067E94D9" w:rsidR="002728D5" w:rsidRPr="00B75389" w:rsidRDefault="006D3810" w:rsidP="006D3810">
      <w:pPr>
        <w:autoSpaceDE w:val="0"/>
        <w:autoSpaceDN w:val="0"/>
        <w:adjustRightInd w:val="0"/>
        <w:jc w:val="both"/>
        <w:outlineLvl w:val="0"/>
        <w:rPr>
          <w:rFonts w:ascii="Calibri corps" w:hAnsi="Calibri corps" w:cstheme="majorHAnsi"/>
          <w:b/>
          <w:iCs/>
          <w:color w:val="002060"/>
          <w:sz w:val="28"/>
          <w:szCs w:val="28"/>
          <w:lang w:val="fr-FR"/>
        </w:rPr>
      </w:pPr>
      <w:r w:rsidRPr="00B75389">
        <w:rPr>
          <w:rFonts w:ascii="Calibri corps" w:hAnsi="Calibri corps" w:cstheme="majorHAnsi"/>
          <w:b/>
          <w:iCs/>
          <w:color w:val="002060"/>
          <w:sz w:val="28"/>
          <w:szCs w:val="28"/>
          <w:lang w:val="fr-FR"/>
        </w:rPr>
        <w:t>DOSSIER DE D</w:t>
      </w:r>
      <w:r w:rsidR="00F2518C" w:rsidRPr="00B75389">
        <w:rPr>
          <w:rFonts w:ascii="Calibri corps" w:hAnsi="Calibri corps" w:cstheme="majorHAnsi"/>
          <w:b/>
          <w:iCs/>
          <w:color w:val="002060"/>
          <w:sz w:val="28"/>
          <w:szCs w:val="28"/>
          <w:lang w:val="fr-FR"/>
        </w:rPr>
        <w:t>É</w:t>
      </w:r>
      <w:r w:rsidRPr="00B75389">
        <w:rPr>
          <w:rFonts w:ascii="Calibri corps" w:hAnsi="Calibri corps" w:cstheme="majorHAnsi"/>
          <w:b/>
          <w:iCs/>
          <w:color w:val="002060"/>
          <w:sz w:val="28"/>
          <w:szCs w:val="28"/>
          <w:lang w:val="fr-FR"/>
        </w:rPr>
        <w:t>P</w:t>
      </w:r>
      <w:r w:rsidR="00F2518C" w:rsidRPr="00B75389">
        <w:rPr>
          <w:rFonts w:ascii="Calibri corps" w:hAnsi="Calibri corps" w:cstheme="majorHAnsi"/>
          <w:b/>
          <w:iCs/>
          <w:color w:val="002060"/>
          <w:sz w:val="28"/>
          <w:szCs w:val="28"/>
          <w:lang w:val="fr-FR"/>
        </w:rPr>
        <w:t>Ô</w:t>
      </w:r>
      <w:r w:rsidRPr="00B75389">
        <w:rPr>
          <w:rFonts w:ascii="Calibri corps" w:hAnsi="Calibri corps" w:cstheme="majorHAnsi"/>
          <w:b/>
          <w:iCs/>
          <w:color w:val="002060"/>
          <w:sz w:val="28"/>
          <w:szCs w:val="28"/>
          <w:lang w:val="fr-FR"/>
        </w:rPr>
        <w:t>T DE PROJET</w:t>
      </w:r>
    </w:p>
    <w:p w14:paraId="16B7184E" w14:textId="0884F48E" w:rsidR="006E4AF4" w:rsidRPr="006D3810" w:rsidRDefault="006E4AF4" w:rsidP="006D3810">
      <w:pPr>
        <w:pStyle w:val="Paragraphedeliste"/>
        <w:numPr>
          <w:ilvl w:val="1"/>
          <w:numId w:val="1"/>
        </w:numPr>
        <w:rPr>
          <w:rFonts w:eastAsia="Calibri"/>
          <w:lang w:val="fr-FR"/>
        </w:rPr>
      </w:pPr>
      <w:r w:rsidRPr="006D3810">
        <w:rPr>
          <w:rFonts w:eastAsia="Calibri"/>
          <w:lang w:val="fr-FR"/>
        </w:rPr>
        <w:t>Informations sur le</w:t>
      </w:r>
      <w:r w:rsidR="00E87A4F" w:rsidRPr="006D3810">
        <w:rPr>
          <w:rFonts w:eastAsia="Calibri"/>
          <w:lang w:val="fr-FR"/>
        </w:rPr>
        <w:t xml:space="preserve">s </w:t>
      </w:r>
      <w:r w:rsidRPr="006D3810">
        <w:rPr>
          <w:rFonts w:eastAsia="Calibri"/>
          <w:lang w:val="fr-FR"/>
        </w:rPr>
        <w:t xml:space="preserve">porteurs et </w:t>
      </w:r>
      <w:r w:rsidR="00E87A4F" w:rsidRPr="006D3810">
        <w:rPr>
          <w:rFonts w:eastAsia="Calibri"/>
          <w:lang w:val="fr-FR"/>
        </w:rPr>
        <w:t xml:space="preserve">les </w:t>
      </w:r>
      <w:r w:rsidRPr="006D3810">
        <w:rPr>
          <w:rFonts w:eastAsia="Calibri"/>
          <w:lang w:val="fr-FR"/>
        </w:rPr>
        <w:t>laboratoires</w:t>
      </w:r>
      <w:r w:rsidR="009B550E" w:rsidRPr="006D3810">
        <w:rPr>
          <w:rFonts w:eastAsia="Calibri"/>
          <w:lang w:val="fr-FR"/>
        </w:rPr>
        <w:t> ;</w:t>
      </w:r>
    </w:p>
    <w:p w14:paraId="7FFC80A6" w14:textId="7BD3CE3F" w:rsidR="00434AED" w:rsidRPr="006D3810" w:rsidRDefault="00434AED" w:rsidP="006D3810">
      <w:pPr>
        <w:pStyle w:val="Paragraphedeliste"/>
        <w:numPr>
          <w:ilvl w:val="1"/>
          <w:numId w:val="1"/>
        </w:numPr>
        <w:rPr>
          <w:rFonts w:eastAsia="Calibri"/>
          <w:bCs/>
          <w:lang w:val="fr-FR"/>
        </w:rPr>
      </w:pPr>
      <w:r w:rsidRPr="006D3810">
        <w:rPr>
          <w:rFonts w:eastAsia="Calibri"/>
          <w:bCs/>
          <w:lang w:val="fr-FR"/>
        </w:rPr>
        <w:t>Liste des doctorants encadrés par les porteurs (thèses en cours</w:t>
      </w:r>
      <w:r w:rsidR="00D42DB1" w:rsidRPr="006D3810">
        <w:rPr>
          <w:rFonts w:eastAsia="Calibri"/>
          <w:bCs/>
          <w:lang w:val="fr-FR"/>
        </w:rPr>
        <w:t>)</w:t>
      </w:r>
      <w:r w:rsidR="009B550E" w:rsidRPr="006D3810">
        <w:rPr>
          <w:rFonts w:eastAsia="Calibri"/>
          <w:bCs/>
          <w:lang w:val="fr-FR"/>
        </w:rPr>
        <w:t> ;</w:t>
      </w:r>
    </w:p>
    <w:p w14:paraId="72861CF6" w14:textId="41F51AD2" w:rsidR="00236DD7" w:rsidRPr="006D3810" w:rsidRDefault="00236DD7" w:rsidP="006D3810">
      <w:pPr>
        <w:pStyle w:val="Paragraphedeliste"/>
        <w:numPr>
          <w:ilvl w:val="1"/>
          <w:numId w:val="1"/>
        </w:numPr>
        <w:rPr>
          <w:rFonts w:eastAsia="Calibri"/>
          <w:bCs/>
          <w:lang w:val="fr-FR"/>
        </w:rPr>
      </w:pPr>
      <w:r w:rsidRPr="006D3810">
        <w:rPr>
          <w:rFonts w:eastAsia="Calibri"/>
          <w:bCs/>
          <w:lang w:val="fr-FR"/>
        </w:rPr>
        <w:t xml:space="preserve">Liste des doctorants encadrés par </w:t>
      </w:r>
      <w:r w:rsidR="00DF2E36" w:rsidRPr="006D3810">
        <w:rPr>
          <w:rFonts w:eastAsia="Calibri"/>
          <w:bCs/>
          <w:lang w:val="fr-FR"/>
        </w:rPr>
        <w:t>les porteur</w:t>
      </w:r>
      <w:r w:rsidR="00E87A4F" w:rsidRPr="006D3810">
        <w:rPr>
          <w:rFonts w:eastAsia="Calibri"/>
          <w:bCs/>
          <w:lang w:val="fr-FR"/>
        </w:rPr>
        <w:t>s</w:t>
      </w:r>
      <w:r w:rsidR="00DF2E36" w:rsidRPr="006D3810">
        <w:rPr>
          <w:rFonts w:eastAsia="Calibri"/>
          <w:bCs/>
          <w:lang w:val="fr-FR"/>
        </w:rPr>
        <w:t xml:space="preserve"> ayant soutenu</w:t>
      </w:r>
      <w:r w:rsidR="009B550E" w:rsidRPr="006D3810">
        <w:rPr>
          <w:rFonts w:eastAsia="Calibri"/>
          <w:bCs/>
          <w:lang w:val="fr-FR"/>
        </w:rPr>
        <w:t> ;</w:t>
      </w:r>
    </w:p>
    <w:p w14:paraId="14E05858" w14:textId="49C6BDC6" w:rsidR="006E4AF4" w:rsidRPr="006D3810" w:rsidRDefault="006E4AF4" w:rsidP="006D3810">
      <w:pPr>
        <w:pStyle w:val="Paragraphedeliste"/>
        <w:numPr>
          <w:ilvl w:val="1"/>
          <w:numId w:val="1"/>
        </w:numPr>
        <w:rPr>
          <w:rFonts w:eastAsia="Calibri"/>
          <w:lang w:val="fr-FR"/>
        </w:rPr>
      </w:pPr>
      <w:r w:rsidRPr="006D3810">
        <w:rPr>
          <w:rFonts w:eastAsia="Calibri"/>
          <w:lang w:val="fr-FR"/>
        </w:rPr>
        <w:t>Liste des experts à exclure</w:t>
      </w:r>
      <w:r w:rsidR="009B550E" w:rsidRPr="006D3810">
        <w:rPr>
          <w:rFonts w:eastAsia="Calibri"/>
          <w:lang w:val="fr-FR"/>
        </w:rPr>
        <w:t> ;</w:t>
      </w:r>
    </w:p>
    <w:p w14:paraId="27BA13D5" w14:textId="42C74304" w:rsidR="00BB1286" w:rsidRPr="006D3810" w:rsidRDefault="00B33ADB" w:rsidP="006D3810">
      <w:pPr>
        <w:pStyle w:val="Default"/>
        <w:numPr>
          <w:ilvl w:val="1"/>
          <w:numId w:val="1"/>
        </w:numPr>
        <w:contextualSpacing/>
        <w:jc w:val="both"/>
        <w:rPr>
          <w:rFonts w:asciiTheme="minorHAnsi" w:hAnsiTheme="minorHAnsi" w:cstheme="minorHAnsi"/>
        </w:rPr>
      </w:pPr>
      <w:r w:rsidRPr="006D3810">
        <w:rPr>
          <w:rFonts w:asciiTheme="minorHAnsi" w:hAnsiTheme="minorHAnsi" w:cstheme="minorHAnsi"/>
        </w:rPr>
        <w:t>Résumé du projet (</w:t>
      </w:r>
      <w:r w:rsidRPr="006D3810">
        <w:rPr>
          <w:rFonts w:asciiTheme="minorHAnsi" w:hAnsiTheme="minorHAnsi" w:cstheme="minorHAnsi"/>
          <w:color w:val="auto"/>
          <w:u w:val="single"/>
        </w:rPr>
        <w:t>½ page maximum</w:t>
      </w:r>
      <w:r w:rsidRPr="006D3810">
        <w:rPr>
          <w:rFonts w:asciiTheme="minorHAnsi" w:hAnsiTheme="minorHAnsi" w:cstheme="minorHAnsi"/>
        </w:rPr>
        <w:t>)</w:t>
      </w:r>
      <w:r w:rsidR="009B550E" w:rsidRPr="006D3810">
        <w:rPr>
          <w:rFonts w:asciiTheme="minorHAnsi" w:hAnsiTheme="minorHAnsi" w:cstheme="minorHAnsi"/>
        </w:rPr>
        <w:t> ;</w:t>
      </w:r>
    </w:p>
    <w:p w14:paraId="2897AAF2" w14:textId="03B3807D" w:rsidR="003D1E2A" w:rsidRPr="006D3810" w:rsidRDefault="00B33ADB" w:rsidP="006D3810">
      <w:pPr>
        <w:pStyle w:val="Default"/>
        <w:numPr>
          <w:ilvl w:val="1"/>
          <w:numId w:val="1"/>
        </w:numPr>
        <w:contextualSpacing/>
        <w:jc w:val="both"/>
        <w:rPr>
          <w:rFonts w:asciiTheme="minorHAnsi" w:hAnsiTheme="minorHAnsi" w:cstheme="minorHAnsi"/>
        </w:rPr>
      </w:pPr>
      <w:r w:rsidRPr="006D3810">
        <w:rPr>
          <w:rFonts w:asciiTheme="minorHAnsi" w:hAnsiTheme="minorHAnsi" w:cstheme="minorHAnsi"/>
        </w:rPr>
        <w:t>Description du projet et des résultats attendus (</w:t>
      </w:r>
      <w:r w:rsidR="00512C17" w:rsidRPr="006D3810">
        <w:rPr>
          <w:rFonts w:asciiTheme="minorHAnsi" w:hAnsiTheme="minorHAnsi" w:cstheme="minorHAnsi"/>
        </w:rPr>
        <w:t>4</w:t>
      </w:r>
      <w:r w:rsidRPr="006D3810">
        <w:rPr>
          <w:rFonts w:asciiTheme="minorHAnsi" w:hAnsiTheme="minorHAnsi" w:cstheme="minorHAnsi"/>
        </w:rPr>
        <w:t xml:space="preserve"> page</w:t>
      </w:r>
      <w:r w:rsidR="006E1EBC" w:rsidRPr="006D3810">
        <w:rPr>
          <w:rFonts w:asciiTheme="minorHAnsi" w:hAnsiTheme="minorHAnsi" w:cstheme="minorHAnsi"/>
        </w:rPr>
        <w:t>s</w:t>
      </w:r>
      <w:r w:rsidRPr="006D3810">
        <w:rPr>
          <w:rFonts w:asciiTheme="minorHAnsi" w:hAnsiTheme="minorHAnsi" w:cstheme="minorHAnsi"/>
        </w:rPr>
        <w:t xml:space="preserve"> maximum)</w:t>
      </w:r>
    </w:p>
    <w:p w14:paraId="63BEB801" w14:textId="18723BE1" w:rsidR="00AE348D" w:rsidRPr="006D3810" w:rsidRDefault="00B33ADB" w:rsidP="006D3810">
      <w:pPr>
        <w:numPr>
          <w:ilvl w:val="2"/>
          <w:numId w:val="1"/>
        </w:numPr>
        <w:tabs>
          <w:tab w:val="left" w:pos="284"/>
        </w:tabs>
        <w:jc w:val="both"/>
        <w:rPr>
          <w:rFonts w:cs="Arial"/>
          <w:lang w:val="fr-FR"/>
        </w:rPr>
      </w:pPr>
      <w:r w:rsidRPr="006D3810">
        <w:rPr>
          <w:rFonts w:cs="Arial"/>
          <w:lang w:val="fr-FR"/>
        </w:rPr>
        <w:t>Contexte scientifique et/ou technologique, objectifs du projet et positionnement sur les scènes locale, nationale et internationale (1 page)</w:t>
      </w:r>
    </w:p>
    <w:p w14:paraId="0FA93827" w14:textId="09818342" w:rsidR="006E1EBC" w:rsidRPr="006D3810" w:rsidRDefault="00AE348D" w:rsidP="006D3810">
      <w:pPr>
        <w:numPr>
          <w:ilvl w:val="2"/>
          <w:numId w:val="1"/>
        </w:numPr>
        <w:tabs>
          <w:tab w:val="left" w:pos="284"/>
        </w:tabs>
        <w:jc w:val="both"/>
        <w:rPr>
          <w:rFonts w:cs="Arial"/>
          <w:lang w:val="fr-FR"/>
        </w:rPr>
      </w:pPr>
      <w:r w:rsidRPr="006D3810">
        <w:rPr>
          <w:rFonts w:cs="Arial"/>
          <w:lang w:val="fr-FR"/>
        </w:rPr>
        <w:t>P</w:t>
      </w:r>
      <w:r w:rsidR="00B33ADB" w:rsidRPr="006D3810">
        <w:rPr>
          <w:rFonts w:cs="Arial"/>
          <w:lang w:val="fr-FR"/>
        </w:rPr>
        <w:t>rogramme scientifique / Méthodologie / Résultats escomptés (</w:t>
      </w:r>
      <w:r w:rsidR="006B2490" w:rsidRPr="006D3810">
        <w:rPr>
          <w:rFonts w:cs="Arial"/>
          <w:lang w:val="fr-FR"/>
        </w:rPr>
        <w:t>2 pages</w:t>
      </w:r>
      <w:r w:rsidR="00B33ADB" w:rsidRPr="006D3810">
        <w:rPr>
          <w:rFonts w:cs="Arial"/>
          <w:lang w:val="fr-FR"/>
        </w:rPr>
        <w:t>)</w:t>
      </w:r>
    </w:p>
    <w:p w14:paraId="79C6053E" w14:textId="08CB1FBC" w:rsidR="003D1E2A" w:rsidRPr="006D3810" w:rsidRDefault="00B33ADB" w:rsidP="006D3810">
      <w:pPr>
        <w:numPr>
          <w:ilvl w:val="2"/>
          <w:numId w:val="1"/>
        </w:numPr>
        <w:tabs>
          <w:tab w:val="left" w:pos="284"/>
        </w:tabs>
        <w:jc w:val="both"/>
        <w:rPr>
          <w:rFonts w:cs="Arial"/>
          <w:lang w:val="fr-FR"/>
        </w:rPr>
      </w:pPr>
      <w:r w:rsidRPr="006D3810">
        <w:rPr>
          <w:rFonts w:cs="Arial"/>
          <w:lang w:val="fr-FR"/>
        </w:rPr>
        <w:t>Organisation du projet : échéancier, personnel impliqué et pourcentage du temps prévu, partenariats</w:t>
      </w:r>
      <w:r w:rsidR="003D1E2A" w:rsidRPr="006D3810">
        <w:rPr>
          <w:rFonts w:cs="Arial"/>
          <w:lang w:val="fr-FR"/>
        </w:rPr>
        <w:t>, utilisation des crédits</w:t>
      </w:r>
      <w:r w:rsidR="006B2490" w:rsidRPr="006D3810">
        <w:rPr>
          <w:rFonts w:cs="Arial"/>
          <w:lang w:val="fr-FR"/>
        </w:rPr>
        <w:t>, collaborations prévues</w:t>
      </w:r>
      <w:r w:rsidR="003D1E2A" w:rsidRPr="006D3810">
        <w:rPr>
          <w:rFonts w:cs="Arial"/>
          <w:lang w:val="fr-FR"/>
        </w:rPr>
        <w:t xml:space="preserve"> (1 page)</w:t>
      </w:r>
      <w:r w:rsidR="009B550E" w:rsidRPr="006D3810">
        <w:rPr>
          <w:rFonts w:cs="Arial"/>
          <w:lang w:val="fr-FR"/>
        </w:rPr>
        <w:t> ;</w:t>
      </w:r>
    </w:p>
    <w:p w14:paraId="3CC42338" w14:textId="36A3F066" w:rsidR="003D1E2A" w:rsidRPr="006D3810" w:rsidRDefault="003D1E2A" w:rsidP="006D3810">
      <w:pPr>
        <w:pStyle w:val="Default"/>
        <w:numPr>
          <w:ilvl w:val="1"/>
          <w:numId w:val="1"/>
        </w:numPr>
        <w:contextualSpacing/>
        <w:jc w:val="both"/>
        <w:rPr>
          <w:rFonts w:asciiTheme="minorHAnsi" w:hAnsiTheme="minorHAnsi" w:cstheme="minorHAnsi"/>
        </w:rPr>
      </w:pPr>
      <w:r w:rsidRPr="006D3810">
        <w:rPr>
          <w:rFonts w:cstheme="minorHAnsi"/>
        </w:rPr>
        <w:t>Rôle du doctorant dans le projet avec planning du doctorant sur les 3 ans (</w:t>
      </w:r>
      <w:r w:rsidR="00470D48" w:rsidRPr="006D3810">
        <w:rPr>
          <w:rFonts w:cstheme="minorHAnsi"/>
        </w:rPr>
        <w:t>1</w:t>
      </w:r>
      <w:r w:rsidRPr="006D3810">
        <w:rPr>
          <w:rFonts w:cstheme="minorHAnsi"/>
        </w:rPr>
        <w:t xml:space="preserve"> page)</w:t>
      </w:r>
      <w:r w:rsidR="009B550E" w:rsidRPr="006D3810">
        <w:rPr>
          <w:rFonts w:cstheme="minorHAnsi"/>
        </w:rPr>
        <w:t> ;</w:t>
      </w:r>
    </w:p>
    <w:p w14:paraId="5EC0062D" w14:textId="331D4F04" w:rsidR="00C75E3B" w:rsidRPr="006D3810" w:rsidRDefault="001E34BB" w:rsidP="006D3810">
      <w:pPr>
        <w:pStyle w:val="Default"/>
        <w:numPr>
          <w:ilvl w:val="1"/>
          <w:numId w:val="1"/>
        </w:numPr>
        <w:contextualSpacing/>
        <w:jc w:val="both"/>
        <w:rPr>
          <w:rFonts w:asciiTheme="minorHAnsi" w:hAnsiTheme="minorHAnsi" w:cstheme="minorHAnsi"/>
        </w:rPr>
      </w:pPr>
      <w:r w:rsidRPr="006D3810">
        <w:rPr>
          <w:rFonts w:asciiTheme="minorHAnsi" w:hAnsiTheme="minorHAnsi" w:cstheme="minorHAnsi"/>
        </w:rPr>
        <w:t>CV des porteurs de projet</w:t>
      </w:r>
      <w:r w:rsidR="00470D48" w:rsidRPr="006D3810">
        <w:rPr>
          <w:rFonts w:asciiTheme="minorHAnsi" w:hAnsiTheme="minorHAnsi" w:cstheme="minorHAnsi"/>
        </w:rPr>
        <w:t xml:space="preserve"> comportant une l</w:t>
      </w:r>
      <w:r w:rsidRPr="006D3810">
        <w:rPr>
          <w:rFonts w:asciiTheme="minorHAnsi" w:hAnsiTheme="minorHAnsi" w:cstheme="minorHAnsi"/>
        </w:rPr>
        <w:t xml:space="preserve">iste des publications </w:t>
      </w:r>
      <w:r w:rsidR="00AE348D" w:rsidRPr="006D3810">
        <w:rPr>
          <w:rFonts w:asciiTheme="minorHAnsi" w:hAnsiTheme="minorHAnsi" w:cstheme="minorHAnsi"/>
        </w:rPr>
        <w:t xml:space="preserve">des porteurs </w:t>
      </w:r>
      <w:r w:rsidRPr="006D3810">
        <w:rPr>
          <w:rFonts w:asciiTheme="minorHAnsi" w:hAnsiTheme="minorHAnsi" w:cstheme="minorHAnsi"/>
        </w:rPr>
        <w:t>mentionnant l</w:t>
      </w:r>
      <w:r w:rsidR="009104EF" w:rsidRPr="006D3810">
        <w:rPr>
          <w:rFonts w:asciiTheme="minorHAnsi" w:hAnsiTheme="minorHAnsi" w:cstheme="minorHAnsi"/>
        </w:rPr>
        <w:t xml:space="preserve">e </w:t>
      </w:r>
      <w:proofErr w:type="spellStart"/>
      <w:r w:rsidR="009104EF" w:rsidRPr="006D3810">
        <w:rPr>
          <w:rFonts w:asciiTheme="minorHAnsi" w:hAnsiTheme="minorHAnsi" w:cstheme="minorHAnsi"/>
        </w:rPr>
        <w:t>labex</w:t>
      </w:r>
      <w:proofErr w:type="spellEnd"/>
      <w:r w:rsidR="009104EF" w:rsidRPr="006D3810">
        <w:rPr>
          <w:rFonts w:asciiTheme="minorHAnsi" w:hAnsiTheme="minorHAnsi" w:cstheme="minorHAnsi"/>
        </w:rPr>
        <w:t xml:space="preserve"> Arcane</w:t>
      </w:r>
      <w:r w:rsidR="0046000E" w:rsidRPr="006D3810">
        <w:rPr>
          <w:rFonts w:asciiTheme="minorHAnsi" w:hAnsiTheme="minorHAnsi" w:cstheme="minorHAnsi"/>
        </w:rPr>
        <w:t xml:space="preserve"> </w:t>
      </w:r>
      <w:r w:rsidR="00470D48" w:rsidRPr="006D3810">
        <w:rPr>
          <w:rFonts w:asciiTheme="minorHAnsi" w:hAnsiTheme="minorHAnsi" w:cstheme="minorHAnsi"/>
        </w:rPr>
        <w:t xml:space="preserve">et </w:t>
      </w:r>
      <w:r w:rsidR="00C75E3B" w:rsidRPr="006D3810">
        <w:rPr>
          <w:rFonts w:asciiTheme="minorHAnsi" w:hAnsiTheme="minorHAnsi" w:cstheme="minorHAnsi"/>
        </w:rPr>
        <w:t>l</w:t>
      </w:r>
      <w:r w:rsidR="00470D48" w:rsidRPr="006D3810">
        <w:rPr>
          <w:rFonts w:asciiTheme="minorHAnsi" w:hAnsiTheme="minorHAnsi" w:cstheme="minorHAnsi"/>
        </w:rPr>
        <w:t>es r</w:t>
      </w:r>
      <w:r w:rsidRPr="006D3810">
        <w:rPr>
          <w:rFonts w:asciiTheme="minorHAnsi" w:hAnsiTheme="minorHAnsi" w:cstheme="minorHAnsi"/>
        </w:rPr>
        <w:t>éférences bibliographiques des porteurs sur le sujet strictement lié au projet</w:t>
      </w:r>
      <w:r w:rsidR="00FF5EB3" w:rsidRPr="006D3810">
        <w:rPr>
          <w:rFonts w:asciiTheme="minorHAnsi" w:hAnsiTheme="minorHAnsi" w:cstheme="minorHAnsi"/>
        </w:rPr>
        <w:t xml:space="preserve"> (5 dernières années)</w:t>
      </w:r>
      <w:r w:rsidR="009B550E" w:rsidRPr="006D3810">
        <w:rPr>
          <w:rFonts w:asciiTheme="minorHAnsi" w:hAnsiTheme="minorHAnsi" w:cstheme="minorHAnsi"/>
        </w:rPr>
        <w:t> ;</w:t>
      </w:r>
    </w:p>
    <w:p w14:paraId="6D00477B" w14:textId="715C266B" w:rsidR="001E2BB9" w:rsidRPr="006D3810" w:rsidRDefault="00C75E3B" w:rsidP="006D3810">
      <w:pPr>
        <w:pStyle w:val="Default"/>
        <w:numPr>
          <w:ilvl w:val="1"/>
          <w:numId w:val="1"/>
        </w:numPr>
        <w:contextualSpacing/>
        <w:jc w:val="both"/>
        <w:rPr>
          <w:rFonts w:asciiTheme="minorHAnsi" w:hAnsiTheme="minorHAnsi" w:cstheme="minorHAnsi"/>
        </w:rPr>
      </w:pPr>
      <w:r w:rsidRPr="006D3810">
        <w:rPr>
          <w:rFonts w:cstheme="minorHAnsi"/>
        </w:rPr>
        <w:t>Analyse de la prise de risques (1 page) –</w:t>
      </w:r>
      <w:r w:rsidR="0023161D" w:rsidRPr="006D3810">
        <w:rPr>
          <w:rFonts w:cstheme="minorHAnsi"/>
        </w:rPr>
        <w:t xml:space="preserve"> </w:t>
      </w:r>
      <w:r w:rsidRPr="006D3810">
        <w:rPr>
          <w:rFonts w:cstheme="minorHAnsi"/>
        </w:rPr>
        <w:t>et dans le cas d’un projet suite</w:t>
      </w:r>
      <w:r w:rsidR="00E87A4F" w:rsidRPr="006D3810">
        <w:rPr>
          <w:rFonts w:cstheme="minorHAnsi"/>
        </w:rPr>
        <w:t xml:space="preserve">, </w:t>
      </w:r>
      <w:r w:rsidRPr="006D3810">
        <w:rPr>
          <w:rFonts w:cstheme="minorHAnsi"/>
        </w:rPr>
        <w:t>un compte-rendu des résultats obtenus (2 pages)</w:t>
      </w:r>
      <w:r w:rsidR="009B550E" w:rsidRPr="006D3810">
        <w:rPr>
          <w:rFonts w:cstheme="minorHAnsi"/>
        </w:rPr>
        <w:t> ;</w:t>
      </w:r>
    </w:p>
    <w:p w14:paraId="5DC28C3F" w14:textId="56AFDA14" w:rsidR="00343D27" w:rsidRPr="006D3810" w:rsidRDefault="00B33ADB" w:rsidP="006D3810">
      <w:pPr>
        <w:pStyle w:val="Default"/>
        <w:numPr>
          <w:ilvl w:val="1"/>
          <w:numId w:val="1"/>
        </w:numPr>
        <w:contextualSpacing/>
        <w:jc w:val="both"/>
        <w:rPr>
          <w:rFonts w:asciiTheme="minorHAnsi" w:hAnsiTheme="minorHAnsi" w:cstheme="minorHAnsi"/>
        </w:rPr>
      </w:pPr>
      <w:r w:rsidRPr="006D3810">
        <w:rPr>
          <w:rFonts w:asciiTheme="minorHAnsi" w:hAnsiTheme="minorHAnsi" w:cstheme="minorHAnsi"/>
        </w:rPr>
        <w:t>Attestation de dépôt</w:t>
      </w:r>
      <w:r w:rsidR="00AE348D" w:rsidRPr="006D3810">
        <w:rPr>
          <w:rFonts w:asciiTheme="minorHAnsi" w:hAnsiTheme="minorHAnsi" w:cstheme="minorHAnsi"/>
        </w:rPr>
        <w:t xml:space="preserve">, engagement de co-signer toutes les publications et communications </w:t>
      </w:r>
      <w:r w:rsidR="00236DD7" w:rsidRPr="006D3810">
        <w:rPr>
          <w:rFonts w:asciiTheme="minorHAnsi" w:hAnsiTheme="minorHAnsi" w:cstheme="minorHAnsi"/>
        </w:rPr>
        <w:t>du ou des</w:t>
      </w:r>
      <w:r w:rsidR="00AE348D" w:rsidRPr="006D3810">
        <w:rPr>
          <w:rFonts w:asciiTheme="minorHAnsi" w:hAnsiTheme="minorHAnsi" w:cstheme="minorHAnsi"/>
        </w:rPr>
        <w:t xml:space="preserve"> deux laboratoires et d’y indiquer les </w:t>
      </w:r>
      <w:r w:rsidR="00C75E3B" w:rsidRPr="006D3810">
        <w:rPr>
          <w:rFonts w:asciiTheme="minorHAnsi" w:hAnsiTheme="minorHAnsi" w:cstheme="minorHAnsi"/>
        </w:rPr>
        <w:t>financements</w:t>
      </w:r>
      <w:r w:rsidR="00E87A4F" w:rsidRPr="006D3810">
        <w:rPr>
          <w:rFonts w:asciiTheme="minorHAnsi" w:hAnsiTheme="minorHAnsi" w:cstheme="minorHAnsi"/>
        </w:rPr>
        <w:t xml:space="preserve"> Arcane</w:t>
      </w:r>
      <w:r w:rsidR="00C75E3B" w:rsidRPr="006D3810">
        <w:rPr>
          <w:rFonts w:asciiTheme="minorHAnsi" w:hAnsiTheme="minorHAnsi" w:cstheme="minorHAnsi"/>
        </w:rPr>
        <w:t xml:space="preserve"> </w:t>
      </w:r>
      <w:r w:rsidR="001E2BB9" w:rsidRPr="006D3810">
        <w:rPr>
          <w:rFonts w:cstheme="minorHAnsi"/>
        </w:rPr>
        <w:t>(</w:t>
      </w:r>
      <w:r w:rsidR="00AE348D" w:rsidRPr="006D3810">
        <w:rPr>
          <w:rFonts w:cstheme="minorHAnsi"/>
        </w:rPr>
        <w:t>ANR-17-EURE-0003</w:t>
      </w:r>
      <w:r w:rsidR="009B550E" w:rsidRPr="006D3810">
        <w:rPr>
          <w:rFonts w:cstheme="minorHAnsi"/>
        </w:rPr>
        <w:t xml:space="preserve">, ANR-15-IDEX-02 et </w:t>
      </w:r>
      <w:proofErr w:type="spellStart"/>
      <w:r w:rsidR="009B550E" w:rsidRPr="006D3810">
        <w:rPr>
          <w:rFonts w:cstheme="minorHAnsi"/>
        </w:rPr>
        <w:t>Labex</w:t>
      </w:r>
      <w:proofErr w:type="spellEnd"/>
      <w:r w:rsidR="009B550E" w:rsidRPr="006D3810">
        <w:rPr>
          <w:rFonts w:cstheme="minorHAnsi"/>
        </w:rPr>
        <w:t xml:space="preserve"> Arcane</w:t>
      </w:r>
      <w:r w:rsidR="001E2BB9" w:rsidRPr="006D3810">
        <w:rPr>
          <w:rFonts w:cstheme="minorHAnsi"/>
        </w:rPr>
        <w:t>)</w:t>
      </w:r>
      <w:r w:rsidR="00AE348D" w:rsidRPr="006D3810">
        <w:rPr>
          <w:rFonts w:cstheme="minorHAnsi"/>
        </w:rPr>
        <w:t xml:space="preserve"> </w:t>
      </w:r>
      <w:r w:rsidRPr="006D3810">
        <w:rPr>
          <w:rFonts w:asciiTheme="minorHAnsi" w:hAnsiTheme="minorHAnsi" w:cstheme="minorHAnsi"/>
        </w:rPr>
        <w:t>signée par le</w:t>
      </w:r>
      <w:r w:rsidR="00E87A4F" w:rsidRPr="006D3810">
        <w:rPr>
          <w:rFonts w:asciiTheme="minorHAnsi" w:hAnsiTheme="minorHAnsi" w:cstheme="minorHAnsi"/>
        </w:rPr>
        <w:t>s</w:t>
      </w:r>
      <w:r w:rsidRPr="006D3810">
        <w:rPr>
          <w:rFonts w:asciiTheme="minorHAnsi" w:hAnsiTheme="minorHAnsi" w:cstheme="minorHAnsi"/>
        </w:rPr>
        <w:t xml:space="preserve"> directeurs </w:t>
      </w:r>
      <w:r w:rsidR="00522AF2" w:rsidRPr="006D3810">
        <w:rPr>
          <w:rFonts w:asciiTheme="minorHAnsi" w:hAnsiTheme="minorHAnsi" w:cstheme="minorHAnsi"/>
        </w:rPr>
        <w:t>de</w:t>
      </w:r>
      <w:r w:rsidRPr="006D3810">
        <w:rPr>
          <w:rFonts w:asciiTheme="minorHAnsi" w:hAnsiTheme="minorHAnsi" w:cstheme="minorHAnsi"/>
        </w:rPr>
        <w:t xml:space="preserve"> laboratoire concernés</w:t>
      </w:r>
      <w:r w:rsidR="00E87A4F" w:rsidRPr="006D3810">
        <w:rPr>
          <w:rFonts w:asciiTheme="minorHAnsi" w:hAnsiTheme="minorHAnsi" w:cstheme="minorHAnsi"/>
        </w:rPr>
        <w:t xml:space="preserve"> </w:t>
      </w:r>
      <w:r w:rsidR="00522AF2" w:rsidRPr="006D3810">
        <w:rPr>
          <w:rFonts w:asciiTheme="minorHAnsi" w:hAnsiTheme="minorHAnsi" w:cstheme="minorHAnsi"/>
        </w:rPr>
        <w:t xml:space="preserve">et </w:t>
      </w:r>
      <w:r w:rsidR="005842A2" w:rsidRPr="006D3810">
        <w:rPr>
          <w:rFonts w:asciiTheme="minorHAnsi" w:hAnsiTheme="minorHAnsi" w:cstheme="minorHAnsi"/>
        </w:rPr>
        <w:t>les porteurs du projet</w:t>
      </w:r>
      <w:r w:rsidR="00D62E89" w:rsidRPr="006D3810">
        <w:rPr>
          <w:rFonts w:asciiTheme="minorHAnsi" w:hAnsiTheme="minorHAnsi" w:cstheme="minorHAnsi"/>
        </w:rPr>
        <w:t>.</w:t>
      </w:r>
      <w:bookmarkStart w:id="5" w:name="_Hlk20144379"/>
    </w:p>
    <w:p w14:paraId="4F40A623" w14:textId="77777777" w:rsidR="00401B22" w:rsidRPr="00401B22" w:rsidRDefault="00401B22" w:rsidP="00445A95">
      <w:pPr>
        <w:pStyle w:val="Citationintense"/>
        <w:pBdr>
          <w:top w:val="none" w:sz="0" w:space="0" w:color="auto"/>
          <w:bottom w:val="none" w:sz="0" w:space="0" w:color="auto"/>
        </w:pBdr>
        <w:rPr>
          <w:rFonts w:cstheme="minorHAnsi"/>
          <w:b/>
          <w:i w:val="0"/>
          <w:color w:val="C00000"/>
          <w:sz w:val="16"/>
          <w:szCs w:val="16"/>
          <w:lang w:val="fr-FR" w:eastAsia="en-US"/>
        </w:rPr>
      </w:pPr>
    </w:p>
    <w:bookmarkEnd w:id="5"/>
    <w:p w14:paraId="3F1D3B1B" w14:textId="61B34A15" w:rsidR="00C75E3B" w:rsidRDefault="00914914" w:rsidP="00A25024">
      <w:pPr>
        <w:spacing w:after="160" w:line="259" w:lineRule="auto"/>
        <w:rPr>
          <w:rFonts w:asciiTheme="majorHAnsi" w:eastAsia="Calibri" w:hAnsiTheme="majorHAnsi" w:cstheme="majorHAnsi"/>
          <w:sz w:val="22"/>
          <w:szCs w:val="22"/>
          <w:lang w:val="fr-FR" w:eastAsia="en-US"/>
        </w:rPr>
      </w:pPr>
      <w:r>
        <w:rPr>
          <w:rFonts w:asciiTheme="majorHAnsi" w:eastAsia="Calibri" w:hAnsiTheme="majorHAnsi" w:cstheme="majorHAnsi"/>
          <w:sz w:val="22"/>
          <w:szCs w:val="22"/>
          <w:lang w:val="fr-FR" w:eastAsia="en-US"/>
        </w:rPr>
        <w:br w:type="page"/>
      </w:r>
    </w:p>
    <w:p w14:paraId="616E8B35" w14:textId="77777777" w:rsidR="00C75E3B" w:rsidRPr="00C75E3B" w:rsidRDefault="00C75E3B" w:rsidP="007A010F">
      <w:pPr>
        <w:spacing w:after="160" w:line="259" w:lineRule="auto"/>
        <w:jc w:val="both"/>
        <w:rPr>
          <w:rFonts w:asciiTheme="majorHAnsi" w:eastAsia="Calibri" w:hAnsiTheme="majorHAnsi" w:cstheme="majorHAnsi"/>
          <w:sz w:val="32"/>
          <w:szCs w:val="32"/>
          <w:lang w:val="fr-FR" w:eastAsia="en-US"/>
        </w:rPr>
      </w:pPr>
    </w:p>
    <w:p w14:paraId="6F862988" w14:textId="178EDC4F" w:rsidR="00055127" w:rsidRPr="00F2518C" w:rsidRDefault="00F82B9A" w:rsidP="00055127">
      <w:pPr>
        <w:contextualSpacing/>
        <w:jc w:val="center"/>
        <w:rPr>
          <w:rFonts w:ascii="Calibri corps" w:hAnsi="Calibri corps" w:cstheme="majorHAnsi"/>
          <w:b/>
          <w:iCs/>
          <w:color w:val="002060"/>
          <w:sz w:val="28"/>
          <w:szCs w:val="28"/>
          <w:lang w:val="fr-FR"/>
        </w:rPr>
      </w:pPr>
      <w:r w:rsidRPr="00F2518C">
        <w:rPr>
          <w:rFonts w:ascii="Calibri corps" w:hAnsi="Calibri corps" w:cstheme="majorHAnsi"/>
          <w:b/>
          <w:iCs/>
          <w:color w:val="002060"/>
          <w:sz w:val="28"/>
          <w:szCs w:val="28"/>
          <w:lang w:val="fr-FR"/>
        </w:rPr>
        <w:t>MODALITES SP</w:t>
      </w:r>
      <w:r w:rsidR="00E37EFF" w:rsidRPr="00F2518C">
        <w:rPr>
          <w:rFonts w:ascii="Calibri corps" w:hAnsi="Calibri corps" w:cstheme="majorHAnsi"/>
          <w:b/>
          <w:iCs/>
          <w:color w:val="002060"/>
          <w:sz w:val="28"/>
          <w:szCs w:val="28"/>
          <w:lang w:val="fr-FR"/>
        </w:rPr>
        <w:t>É</w:t>
      </w:r>
      <w:r w:rsidRPr="00F2518C">
        <w:rPr>
          <w:rFonts w:ascii="Calibri corps" w:hAnsi="Calibri corps" w:cstheme="majorHAnsi"/>
          <w:b/>
          <w:iCs/>
          <w:color w:val="002060"/>
          <w:sz w:val="28"/>
          <w:szCs w:val="28"/>
          <w:lang w:val="fr-FR"/>
        </w:rPr>
        <w:t xml:space="preserve">CIFIQUES </w:t>
      </w:r>
      <w:r w:rsidR="00E37EFF" w:rsidRPr="00F2518C">
        <w:rPr>
          <w:rFonts w:ascii="Calibri corps" w:hAnsi="Calibri corps" w:cstheme="majorHAnsi"/>
          <w:b/>
          <w:iCs/>
          <w:color w:val="002060"/>
          <w:sz w:val="28"/>
          <w:szCs w:val="28"/>
          <w:lang w:val="fr-FR"/>
        </w:rPr>
        <w:t>À</w:t>
      </w:r>
      <w:r w:rsidRPr="00F2518C">
        <w:rPr>
          <w:rFonts w:ascii="Calibri corps" w:hAnsi="Calibri corps" w:cstheme="majorHAnsi"/>
          <w:b/>
          <w:iCs/>
          <w:color w:val="002060"/>
          <w:sz w:val="28"/>
          <w:szCs w:val="28"/>
          <w:lang w:val="fr-FR"/>
        </w:rPr>
        <w:t xml:space="preserve"> L’AAP TH</w:t>
      </w:r>
      <w:r w:rsidR="00E37EFF" w:rsidRPr="00F2518C">
        <w:rPr>
          <w:rFonts w:ascii="Calibri corps" w:hAnsi="Calibri corps" w:cstheme="majorHAnsi"/>
          <w:b/>
          <w:iCs/>
          <w:color w:val="002060"/>
          <w:sz w:val="28"/>
          <w:szCs w:val="28"/>
          <w:lang w:val="fr-FR"/>
        </w:rPr>
        <w:t>È</w:t>
      </w:r>
      <w:r w:rsidRPr="00F2518C">
        <w:rPr>
          <w:rFonts w:ascii="Calibri corps" w:hAnsi="Calibri corps" w:cstheme="majorHAnsi"/>
          <w:b/>
          <w:iCs/>
          <w:color w:val="002060"/>
          <w:sz w:val="28"/>
          <w:szCs w:val="28"/>
          <w:lang w:val="fr-FR"/>
        </w:rPr>
        <w:t>SES ARCANE 2025/2026</w:t>
      </w:r>
    </w:p>
    <w:p w14:paraId="3F241C0D" w14:textId="766A853B" w:rsidR="0074093B" w:rsidRPr="00F2518C" w:rsidRDefault="0039380D" w:rsidP="00055127">
      <w:pPr>
        <w:contextualSpacing/>
        <w:jc w:val="center"/>
        <w:rPr>
          <w:rFonts w:ascii="Calibri corps" w:hAnsi="Calibri corps" w:cstheme="majorHAnsi"/>
          <w:b/>
          <w:iCs/>
          <w:color w:val="002060"/>
          <w:sz w:val="28"/>
          <w:szCs w:val="28"/>
          <w:lang w:val="fr-FR"/>
        </w:rPr>
      </w:pPr>
      <w:r w:rsidRPr="00F2518C">
        <w:rPr>
          <w:rFonts w:ascii="Calibri corps" w:hAnsi="Calibri corps" w:cstheme="majorHAnsi"/>
          <w:b/>
          <w:iCs/>
          <w:color w:val="002060"/>
          <w:sz w:val="28"/>
          <w:szCs w:val="28"/>
          <w:lang w:val="fr-FR"/>
        </w:rPr>
        <w:t> </w:t>
      </w:r>
    </w:p>
    <w:p w14:paraId="52A9E8F9" w14:textId="77777777" w:rsidR="00490B9A" w:rsidRPr="0099167A" w:rsidRDefault="00490B9A" w:rsidP="007A010F">
      <w:pPr>
        <w:contextualSpacing/>
        <w:jc w:val="both"/>
        <w:rPr>
          <w:rFonts w:eastAsia="Cambria" w:cstheme="minorHAnsi"/>
          <w:sz w:val="22"/>
          <w:szCs w:val="20"/>
          <w:lang w:val="fr-FR" w:eastAsia="en-US"/>
        </w:rPr>
      </w:pPr>
    </w:p>
    <w:p w14:paraId="5B5B6ABA" w14:textId="24142E13" w:rsidR="00490B9A" w:rsidRPr="006D3810" w:rsidRDefault="006D3810" w:rsidP="006D3810">
      <w:pPr>
        <w:jc w:val="both"/>
        <w:rPr>
          <w:rFonts w:ascii="Calibri corps" w:hAnsi="Calibri corps" w:cstheme="majorHAnsi" w:hint="eastAsia"/>
          <w:b/>
          <w:iCs/>
          <w:color w:val="002060"/>
          <w:sz w:val="28"/>
          <w:szCs w:val="28"/>
          <w:lang w:val="fr-FR"/>
        </w:rPr>
      </w:pPr>
      <w:r w:rsidRPr="006D3810">
        <w:rPr>
          <w:rFonts w:ascii="Calibri corps" w:hAnsi="Calibri corps" w:cstheme="majorHAnsi" w:hint="eastAsia"/>
          <w:b/>
          <w:iCs/>
          <w:color w:val="002060"/>
          <w:sz w:val="28"/>
          <w:szCs w:val="28"/>
          <w:lang w:val="fr-FR"/>
        </w:rPr>
        <w:t>CRIT</w:t>
      </w:r>
      <w:r w:rsidR="00F2518C" w:rsidRPr="00F2518C">
        <w:rPr>
          <w:rFonts w:ascii="Calibri corps" w:hAnsi="Calibri corps" w:cstheme="majorHAnsi"/>
          <w:b/>
          <w:iCs/>
          <w:color w:val="002060"/>
          <w:sz w:val="28"/>
          <w:szCs w:val="28"/>
          <w:lang w:val="fr-FR"/>
        </w:rPr>
        <w:t>È</w:t>
      </w:r>
      <w:r w:rsidRPr="006D3810">
        <w:rPr>
          <w:rFonts w:ascii="Calibri corps" w:hAnsi="Calibri corps" w:cstheme="majorHAnsi" w:hint="eastAsia"/>
          <w:b/>
          <w:iCs/>
          <w:color w:val="002060"/>
          <w:sz w:val="28"/>
          <w:szCs w:val="28"/>
          <w:lang w:val="fr-FR"/>
        </w:rPr>
        <w:t>RES DE RECEVABILIT</w:t>
      </w:r>
      <w:r w:rsidR="00F2518C" w:rsidRPr="00F2518C">
        <w:rPr>
          <w:rFonts w:ascii="Calibri corps" w:hAnsi="Calibri corps" w:cstheme="majorHAnsi"/>
          <w:b/>
          <w:iCs/>
          <w:color w:val="002060"/>
          <w:sz w:val="28"/>
          <w:szCs w:val="28"/>
          <w:lang w:val="fr-FR"/>
        </w:rPr>
        <w:t>É</w:t>
      </w:r>
    </w:p>
    <w:p w14:paraId="5D1A4C57" w14:textId="5F595B04" w:rsidR="00B9679E" w:rsidRPr="006D3810" w:rsidRDefault="007A5B5B" w:rsidP="00B9679E">
      <w:pPr>
        <w:spacing w:after="200" w:line="260" w:lineRule="atLeast"/>
        <w:contextualSpacing/>
        <w:jc w:val="both"/>
        <w:rPr>
          <w:rFonts w:eastAsia="Cambria" w:cstheme="minorHAnsi"/>
          <w:lang w:val="fr-FR" w:eastAsia="en-US"/>
        </w:rPr>
      </w:pPr>
      <w:r w:rsidRPr="006D3810">
        <w:rPr>
          <w:rFonts w:eastAsia="Cambria" w:cstheme="minorHAnsi"/>
          <w:lang w:val="fr-FR" w:eastAsia="en-US"/>
        </w:rPr>
        <w:t xml:space="preserve">Les projets soumis doivent s’inscrire dans la thématique centrale du </w:t>
      </w:r>
      <w:proofErr w:type="spellStart"/>
      <w:r w:rsidRPr="006D3810">
        <w:rPr>
          <w:rFonts w:eastAsia="Cambria" w:cstheme="minorHAnsi"/>
          <w:lang w:val="fr-FR" w:eastAsia="en-US"/>
        </w:rPr>
        <w:t>labex</w:t>
      </w:r>
      <w:proofErr w:type="spellEnd"/>
      <w:r w:rsidRPr="006D3810">
        <w:rPr>
          <w:rFonts w:eastAsia="Cambria" w:cstheme="minorHAnsi"/>
          <w:lang w:val="fr-FR" w:eastAsia="en-US"/>
        </w:rPr>
        <w:t xml:space="preserve"> Arcane, à savoir la chimie moléculaire. </w:t>
      </w:r>
      <w:r w:rsidR="00B9679E" w:rsidRPr="006D3810">
        <w:rPr>
          <w:rFonts w:eastAsia="Cambria" w:cstheme="minorHAnsi"/>
          <w:color w:val="000000" w:themeColor="text1"/>
          <w:lang w:val="fr-FR" w:eastAsia="en-US"/>
        </w:rPr>
        <w:t>Le projet scientifique A</w:t>
      </w:r>
      <w:r w:rsidR="0023161D" w:rsidRPr="006D3810">
        <w:rPr>
          <w:rFonts w:eastAsia="Cambria" w:cstheme="minorHAnsi"/>
          <w:color w:val="000000" w:themeColor="text1"/>
          <w:lang w:val="fr-FR" w:eastAsia="en-US"/>
        </w:rPr>
        <w:t>rcane</w:t>
      </w:r>
      <w:r w:rsidR="00B9679E" w:rsidRPr="006D3810">
        <w:rPr>
          <w:rFonts w:eastAsia="Cambria" w:cstheme="minorHAnsi"/>
          <w:color w:val="000000" w:themeColor="text1"/>
          <w:lang w:val="fr-FR" w:eastAsia="en-US"/>
        </w:rPr>
        <w:t xml:space="preserve"> est </w:t>
      </w:r>
      <w:r w:rsidR="00E832EA" w:rsidRPr="006D3810">
        <w:rPr>
          <w:rFonts w:eastAsia="Cambria" w:cstheme="minorHAnsi"/>
          <w:color w:val="000000" w:themeColor="text1"/>
          <w:lang w:val="fr-FR" w:eastAsia="en-US"/>
        </w:rPr>
        <w:t xml:space="preserve">disponible </w:t>
      </w:r>
      <w:r w:rsidR="00783477" w:rsidRPr="006D3810">
        <w:rPr>
          <w:rFonts w:eastAsia="Cambria" w:cstheme="minorHAnsi"/>
          <w:color w:val="000000" w:themeColor="text1"/>
          <w:lang w:val="fr-FR" w:eastAsia="en-US"/>
        </w:rPr>
        <w:t xml:space="preserve">sur </w:t>
      </w:r>
      <w:hyperlink r:id="rId8" w:history="1">
        <w:r w:rsidR="00D07847" w:rsidRPr="006D3810">
          <w:rPr>
            <w:rStyle w:val="Lienhypertexte"/>
            <w:rFonts w:eastAsia="Cambria" w:cstheme="minorHAnsi"/>
            <w:lang w:val="fr-FR" w:eastAsia="en-US"/>
          </w:rPr>
          <w:t>le site internet d’Arcane</w:t>
        </w:r>
      </w:hyperlink>
      <w:r w:rsidR="00783477" w:rsidRPr="006D3810">
        <w:rPr>
          <w:rFonts w:eastAsia="Cambria" w:cstheme="minorHAnsi"/>
          <w:color w:val="000000" w:themeColor="text1"/>
          <w:lang w:val="fr-FR" w:eastAsia="en-US"/>
        </w:rPr>
        <w:t>.</w:t>
      </w:r>
    </w:p>
    <w:p w14:paraId="3676B8F2" w14:textId="6141A039" w:rsidR="00401B22" w:rsidRPr="006D3810" w:rsidRDefault="00401B22" w:rsidP="000605CB">
      <w:pPr>
        <w:jc w:val="both"/>
        <w:rPr>
          <w:rFonts w:eastAsia="Calibri" w:cstheme="minorHAnsi"/>
          <w:color w:val="000000"/>
          <w:lang w:val="fr-FR" w:eastAsia="en-US"/>
        </w:rPr>
      </w:pPr>
    </w:p>
    <w:p w14:paraId="2DAC9FD2" w14:textId="37B3134F" w:rsidR="00CD4E2A" w:rsidRPr="006D3810" w:rsidRDefault="00CD4E2A" w:rsidP="000605CB">
      <w:pPr>
        <w:jc w:val="both"/>
        <w:rPr>
          <w:rFonts w:eastAsia="Cambria" w:cstheme="minorHAnsi"/>
          <w:lang w:val="fr-FR" w:eastAsia="en-US"/>
        </w:rPr>
      </w:pPr>
      <w:r w:rsidRPr="006D3810">
        <w:rPr>
          <w:rFonts w:eastAsia="Cambria" w:cstheme="minorHAnsi"/>
          <w:lang w:val="fr-FR" w:eastAsia="en-US"/>
        </w:rPr>
        <w:t xml:space="preserve">Le projet doit être collaboratif entre deux laboratoires distincts, avec au moins un des deux porteurs membre d’un laboratoire cœur : </w:t>
      </w:r>
      <w:proofErr w:type="spellStart"/>
      <w:r w:rsidRPr="006D3810">
        <w:rPr>
          <w:rFonts w:eastAsia="Cambria" w:cstheme="minorHAnsi"/>
          <w:lang w:val="fr-FR" w:eastAsia="en-US"/>
        </w:rPr>
        <w:t>Cermav</w:t>
      </w:r>
      <w:proofErr w:type="spellEnd"/>
      <w:r w:rsidRPr="006D3810">
        <w:rPr>
          <w:rFonts w:eastAsia="Cambria" w:cstheme="minorHAnsi"/>
          <w:lang w:val="fr-FR" w:eastAsia="en-US"/>
        </w:rPr>
        <w:t xml:space="preserve">, DCM, DPM, LETI, LCBM, MEM ou </w:t>
      </w:r>
      <w:proofErr w:type="spellStart"/>
      <w:r w:rsidRPr="006D3810">
        <w:rPr>
          <w:rFonts w:eastAsia="Cambria" w:cstheme="minorHAnsi"/>
          <w:lang w:val="fr-FR" w:eastAsia="en-US"/>
        </w:rPr>
        <w:t>SyMMES</w:t>
      </w:r>
      <w:proofErr w:type="spellEnd"/>
      <w:r w:rsidRPr="006D3810">
        <w:rPr>
          <w:rFonts w:eastAsia="Cambria" w:cstheme="minorHAnsi"/>
          <w:lang w:val="fr-FR" w:eastAsia="en-US"/>
        </w:rPr>
        <w:t xml:space="preserve">. </w:t>
      </w:r>
    </w:p>
    <w:p w14:paraId="6BF89C8F" w14:textId="77777777" w:rsidR="00CD4E2A" w:rsidRPr="006D3810" w:rsidRDefault="00CD4E2A" w:rsidP="000605CB">
      <w:pPr>
        <w:jc w:val="both"/>
        <w:rPr>
          <w:rFonts w:eastAsia="Calibri" w:cstheme="minorHAnsi"/>
          <w:color w:val="000000"/>
          <w:lang w:val="fr-FR" w:eastAsia="en-US"/>
        </w:rPr>
      </w:pPr>
    </w:p>
    <w:p w14:paraId="6478F57A" w14:textId="301955D7" w:rsidR="00144C3C" w:rsidRPr="006D3810" w:rsidRDefault="00B9679E" w:rsidP="00F82EF8">
      <w:pPr>
        <w:jc w:val="both"/>
        <w:rPr>
          <w:rFonts w:eastAsia="Cambria" w:cstheme="minorHAnsi"/>
          <w:lang w:val="fr-FR" w:eastAsia="en-US"/>
        </w:rPr>
      </w:pPr>
      <w:r w:rsidRPr="006D3810">
        <w:rPr>
          <w:rFonts w:eastAsia="Cambria" w:cstheme="minorHAnsi"/>
          <w:lang w:val="fr-FR" w:eastAsia="en-US"/>
        </w:rPr>
        <w:t xml:space="preserve">Il est possible d’indiquer d’autres partenaires dans le projet, </w:t>
      </w:r>
      <w:r w:rsidR="00144C3C" w:rsidRPr="006D3810">
        <w:rPr>
          <w:rFonts w:eastAsia="Cambria" w:cstheme="minorHAnsi"/>
          <w:lang w:val="fr-FR" w:eastAsia="en-US"/>
        </w:rPr>
        <w:t>issus d’un laboratoire du périmètre Arcane ou en dehors, à condition que leur implication dans le projet reste marginale.</w:t>
      </w:r>
    </w:p>
    <w:p w14:paraId="326A5C2D" w14:textId="77777777" w:rsidR="001521C9" w:rsidRDefault="001521C9" w:rsidP="001521C9">
      <w:pPr>
        <w:jc w:val="both"/>
        <w:rPr>
          <w:rFonts w:eastAsia="Cambria" w:cstheme="minorHAnsi"/>
          <w:b/>
          <w:color w:val="44546A" w:themeColor="text2"/>
          <w:sz w:val="28"/>
          <w:szCs w:val="28"/>
          <w:lang w:val="fr-FR" w:eastAsia="en-US"/>
        </w:rPr>
      </w:pPr>
    </w:p>
    <w:p w14:paraId="09EE9313" w14:textId="5DF0BE0A" w:rsidR="00490B9A" w:rsidRPr="006D3810" w:rsidRDefault="006D3810" w:rsidP="006D3810">
      <w:pPr>
        <w:jc w:val="both"/>
        <w:rPr>
          <w:rFonts w:ascii="Calibri corps" w:hAnsi="Calibri corps" w:cstheme="majorHAnsi" w:hint="eastAsia"/>
          <w:b/>
          <w:iCs/>
          <w:color w:val="002060"/>
          <w:sz w:val="28"/>
          <w:szCs w:val="28"/>
          <w:lang w:val="fr-FR"/>
        </w:rPr>
      </w:pPr>
      <w:r w:rsidRPr="006D3810">
        <w:rPr>
          <w:rFonts w:ascii="Calibri corps" w:hAnsi="Calibri corps" w:cstheme="majorHAnsi" w:hint="eastAsia"/>
          <w:b/>
          <w:iCs/>
          <w:color w:val="002060"/>
          <w:sz w:val="28"/>
          <w:szCs w:val="28"/>
          <w:lang w:val="fr-FR"/>
        </w:rPr>
        <w:t>CRIT</w:t>
      </w:r>
      <w:r w:rsidR="00F2518C" w:rsidRPr="00F2518C">
        <w:rPr>
          <w:rFonts w:ascii="Calibri corps" w:hAnsi="Calibri corps" w:cstheme="majorHAnsi"/>
          <w:b/>
          <w:iCs/>
          <w:color w:val="002060"/>
          <w:sz w:val="28"/>
          <w:szCs w:val="28"/>
          <w:lang w:val="fr-FR"/>
        </w:rPr>
        <w:t>È</w:t>
      </w:r>
      <w:r w:rsidRPr="006D3810">
        <w:rPr>
          <w:rFonts w:ascii="Calibri corps" w:hAnsi="Calibri corps" w:cstheme="majorHAnsi" w:hint="eastAsia"/>
          <w:b/>
          <w:iCs/>
          <w:color w:val="002060"/>
          <w:sz w:val="28"/>
          <w:szCs w:val="28"/>
          <w:lang w:val="fr-FR"/>
        </w:rPr>
        <w:t>RES DE S</w:t>
      </w:r>
      <w:r w:rsidR="00F2518C" w:rsidRPr="00F2518C">
        <w:rPr>
          <w:rFonts w:ascii="Calibri corps" w:hAnsi="Calibri corps" w:cstheme="majorHAnsi"/>
          <w:b/>
          <w:iCs/>
          <w:color w:val="002060"/>
          <w:sz w:val="28"/>
          <w:szCs w:val="28"/>
          <w:lang w:val="fr-FR"/>
        </w:rPr>
        <w:t>É</w:t>
      </w:r>
      <w:r w:rsidRPr="006D3810">
        <w:rPr>
          <w:rFonts w:ascii="Calibri corps" w:hAnsi="Calibri corps" w:cstheme="majorHAnsi" w:hint="eastAsia"/>
          <w:b/>
          <w:iCs/>
          <w:color w:val="002060"/>
          <w:sz w:val="28"/>
          <w:szCs w:val="28"/>
          <w:lang w:val="fr-FR"/>
        </w:rPr>
        <w:t xml:space="preserve">LECTION </w:t>
      </w:r>
    </w:p>
    <w:p w14:paraId="208D0031" w14:textId="2B7DEE35" w:rsidR="00490B9A" w:rsidRPr="006D3810" w:rsidRDefault="00490B9A" w:rsidP="006D3810">
      <w:pPr>
        <w:pStyle w:val="Paragraphedeliste"/>
        <w:numPr>
          <w:ilvl w:val="1"/>
          <w:numId w:val="1"/>
        </w:numPr>
        <w:jc w:val="both"/>
        <w:rPr>
          <w:rFonts w:eastAsia="Cambria" w:cstheme="minorHAnsi"/>
          <w:lang w:val="fr-FR" w:eastAsia="en-US"/>
        </w:rPr>
      </w:pPr>
      <w:r w:rsidRPr="006D3810">
        <w:rPr>
          <w:rFonts w:eastAsia="Cambria" w:cstheme="minorHAnsi"/>
          <w:lang w:val="fr-FR" w:eastAsia="en-US"/>
        </w:rPr>
        <w:t>Expertise des porteurs</w:t>
      </w:r>
      <w:r w:rsidR="00CD4E2A" w:rsidRPr="006D3810">
        <w:rPr>
          <w:rFonts w:eastAsia="Cambria" w:cstheme="minorHAnsi"/>
          <w:lang w:val="fr-FR" w:eastAsia="en-US"/>
        </w:rPr>
        <w:t xml:space="preserve"> en chimie moléculaire</w:t>
      </w:r>
      <w:r w:rsidRPr="006D3810">
        <w:rPr>
          <w:rFonts w:eastAsia="Cambria" w:cstheme="minorHAnsi"/>
          <w:lang w:val="fr-FR" w:eastAsia="en-US"/>
        </w:rPr>
        <w:t xml:space="preserve"> et, le cas échéant, des partenaires</w:t>
      </w:r>
      <w:r w:rsidR="000D4BF2" w:rsidRPr="006D3810">
        <w:rPr>
          <w:rFonts w:eastAsia="Cambria" w:cstheme="minorHAnsi"/>
          <w:lang w:val="fr-FR" w:eastAsia="en-US"/>
        </w:rPr>
        <w:t> ;</w:t>
      </w:r>
    </w:p>
    <w:p w14:paraId="5C4D2BCB" w14:textId="2F2867F9" w:rsidR="00490B9A" w:rsidRPr="006D3810" w:rsidRDefault="00490B9A" w:rsidP="006D3810">
      <w:pPr>
        <w:pStyle w:val="Paragraphedeliste"/>
        <w:numPr>
          <w:ilvl w:val="1"/>
          <w:numId w:val="1"/>
        </w:numPr>
        <w:jc w:val="both"/>
        <w:rPr>
          <w:rFonts w:eastAsia="Cambria" w:cstheme="minorHAnsi"/>
          <w:lang w:val="fr-FR" w:eastAsia="en-US"/>
        </w:rPr>
      </w:pPr>
      <w:r w:rsidRPr="006D3810">
        <w:rPr>
          <w:rFonts w:eastAsia="Cambria" w:cstheme="minorHAnsi"/>
          <w:lang w:val="fr-FR" w:eastAsia="en-US"/>
        </w:rPr>
        <w:t xml:space="preserve">Adéquation avec les thématiques </w:t>
      </w:r>
      <w:r w:rsidR="009E6384" w:rsidRPr="006D3810">
        <w:rPr>
          <w:rFonts w:eastAsia="Cambria" w:cstheme="minorHAnsi"/>
          <w:lang w:val="fr-FR" w:eastAsia="en-US"/>
        </w:rPr>
        <w:t>d’Arcane</w:t>
      </w:r>
      <w:r w:rsidR="000D4BF2" w:rsidRPr="006D3810">
        <w:rPr>
          <w:rFonts w:eastAsia="Cambria" w:cstheme="minorHAnsi"/>
          <w:lang w:val="fr-FR" w:eastAsia="en-US"/>
        </w:rPr>
        <w:t> </w:t>
      </w:r>
      <w:r w:rsidR="00CD4E2A" w:rsidRPr="006D3810">
        <w:rPr>
          <w:rFonts w:eastAsia="Cambria" w:cstheme="minorHAnsi"/>
          <w:lang w:val="fr-FR" w:eastAsia="en-US"/>
        </w:rPr>
        <w:t xml:space="preserve">(se référer au </w:t>
      </w:r>
      <w:hyperlink r:id="rId9" w:history="1">
        <w:r w:rsidR="00CD4E2A" w:rsidRPr="006D3810">
          <w:rPr>
            <w:rStyle w:val="Lienhypertexte"/>
            <w:rFonts w:eastAsia="Cambria" w:cstheme="minorHAnsi"/>
            <w:lang w:val="fr-FR" w:eastAsia="en-US"/>
          </w:rPr>
          <w:t>Projet scientifique Arcane</w:t>
        </w:r>
      </w:hyperlink>
      <w:r w:rsidR="00CD4E2A" w:rsidRPr="006D3810">
        <w:rPr>
          <w:rFonts w:eastAsia="Cambria" w:cstheme="minorHAnsi"/>
          <w:lang w:val="fr-FR" w:eastAsia="en-US"/>
        </w:rPr>
        <w:t>)</w:t>
      </w:r>
      <w:r w:rsidR="00F82EF8" w:rsidRPr="006D3810">
        <w:rPr>
          <w:rFonts w:eastAsia="Cambria" w:cstheme="minorHAnsi"/>
          <w:lang w:val="fr-FR" w:eastAsia="en-US"/>
        </w:rPr>
        <w:t xml:space="preserve"> </w:t>
      </w:r>
      <w:r w:rsidR="000D4BF2" w:rsidRPr="006D3810">
        <w:rPr>
          <w:rFonts w:eastAsia="Cambria" w:cstheme="minorHAnsi"/>
          <w:lang w:val="fr-FR" w:eastAsia="en-US"/>
        </w:rPr>
        <w:t>;</w:t>
      </w:r>
    </w:p>
    <w:p w14:paraId="1795FC57" w14:textId="6DF32589" w:rsidR="00490B9A" w:rsidRPr="006D3810" w:rsidRDefault="00490B9A" w:rsidP="006D3810">
      <w:pPr>
        <w:pStyle w:val="Paragraphedeliste"/>
        <w:numPr>
          <w:ilvl w:val="1"/>
          <w:numId w:val="1"/>
        </w:numPr>
        <w:jc w:val="both"/>
        <w:rPr>
          <w:rFonts w:eastAsia="Cambria" w:cstheme="minorHAnsi"/>
          <w:lang w:val="fr-FR" w:eastAsia="en-US"/>
        </w:rPr>
      </w:pPr>
      <w:r w:rsidRPr="006D3810">
        <w:rPr>
          <w:rFonts w:eastAsia="Cambria" w:cstheme="minorHAnsi"/>
          <w:lang w:val="fr-FR" w:eastAsia="en-US"/>
        </w:rPr>
        <w:t xml:space="preserve">Qualité </w:t>
      </w:r>
      <w:r w:rsidR="005D436C" w:rsidRPr="006D3810">
        <w:rPr>
          <w:rFonts w:eastAsia="Cambria" w:cstheme="minorHAnsi"/>
          <w:lang w:val="fr-FR" w:eastAsia="en-US"/>
        </w:rPr>
        <w:t xml:space="preserve">scientifique </w:t>
      </w:r>
      <w:r w:rsidRPr="006D3810">
        <w:rPr>
          <w:rFonts w:eastAsia="Cambria" w:cstheme="minorHAnsi"/>
          <w:lang w:val="fr-FR" w:eastAsia="en-US"/>
        </w:rPr>
        <w:t>du projet (originalité, faisabilité, plan de travail…</w:t>
      </w:r>
      <w:r w:rsidR="00AB0E40" w:rsidRPr="006D3810">
        <w:rPr>
          <w:rFonts w:eastAsia="Cambria" w:cstheme="minorHAnsi"/>
          <w:lang w:val="fr-FR" w:eastAsia="en-US"/>
        </w:rPr>
        <w:t>)</w:t>
      </w:r>
      <w:r w:rsidR="000D4BF2" w:rsidRPr="006D3810">
        <w:rPr>
          <w:rFonts w:eastAsia="Cambria" w:cstheme="minorHAnsi"/>
          <w:lang w:val="fr-FR" w:eastAsia="en-US"/>
        </w:rPr>
        <w:t> ;</w:t>
      </w:r>
    </w:p>
    <w:p w14:paraId="3B7642E8" w14:textId="1D3A9E3F" w:rsidR="005D436C" w:rsidRPr="006D3810" w:rsidRDefault="005D436C" w:rsidP="006D3810">
      <w:pPr>
        <w:pStyle w:val="Paragraphedeliste"/>
        <w:numPr>
          <w:ilvl w:val="1"/>
          <w:numId w:val="1"/>
        </w:numPr>
        <w:jc w:val="both"/>
        <w:rPr>
          <w:rFonts w:eastAsia="Cambria" w:cstheme="minorHAnsi"/>
          <w:lang w:val="fr-FR" w:eastAsia="en-US"/>
        </w:rPr>
      </w:pPr>
      <w:r w:rsidRPr="006D3810">
        <w:rPr>
          <w:rFonts w:eastAsia="Cambria" w:cstheme="minorHAnsi"/>
          <w:lang w:val="fr-FR" w:eastAsia="en-US"/>
        </w:rPr>
        <w:t xml:space="preserve">Caractère innovant du projet (les projets émergeants seront privilégiés) ; </w:t>
      </w:r>
    </w:p>
    <w:p w14:paraId="6DAA8E87" w14:textId="337466B7" w:rsidR="00E35831" w:rsidRPr="006D3810" w:rsidRDefault="00490B9A" w:rsidP="006D3810">
      <w:pPr>
        <w:pStyle w:val="Paragraphedeliste"/>
        <w:numPr>
          <w:ilvl w:val="1"/>
          <w:numId w:val="1"/>
        </w:numPr>
        <w:jc w:val="both"/>
        <w:rPr>
          <w:rFonts w:eastAsia="Cambria" w:cstheme="minorHAnsi"/>
          <w:lang w:val="fr-FR" w:eastAsia="en-US"/>
        </w:rPr>
      </w:pPr>
      <w:r w:rsidRPr="006D3810">
        <w:rPr>
          <w:rFonts w:eastAsia="Cambria" w:cstheme="minorHAnsi"/>
          <w:lang w:val="fr-FR" w:eastAsia="en-US"/>
        </w:rPr>
        <w:t>Rôle structurant du projet au niveau de la chimie grenobloise</w:t>
      </w:r>
      <w:r w:rsidR="000D4BF2" w:rsidRPr="006D3810">
        <w:rPr>
          <w:rFonts w:eastAsia="Cambria" w:cstheme="minorHAnsi"/>
          <w:lang w:val="fr-FR" w:eastAsia="en-US"/>
        </w:rPr>
        <w:t> ;</w:t>
      </w:r>
    </w:p>
    <w:p w14:paraId="34B6D2F3" w14:textId="0C9F39DC" w:rsidR="00C6766D" w:rsidRPr="006D3810" w:rsidRDefault="00C6766D" w:rsidP="006D3810">
      <w:pPr>
        <w:pStyle w:val="Paragraphedeliste"/>
        <w:numPr>
          <w:ilvl w:val="1"/>
          <w:numId w:val="1"/>
        </w:numPr>
        <w:jc w:val="both"/>
        <w:rPr>
          <w:rFonts w:eastAsia="Cambria" w:cstheme="minorHAnsi"/>
          <w:lang w:val="fr-FR" w:eastAsia="en-US"/>
        </w:rPr>
      </w:pPr>
      <w:r w:rsidRPr="006D3810">
        <w:rPr>
          <w:rFonts w:eastAsia="Cambria" w:cstheme="minorHAnsi"/>
          <w:lang w:val="fr-FR" w:eastAsia="en-US"/>
        </w:rPr>
        <w:t>Qualité du candidat</w:t>
      </w:r>
      <w:r w:rsidR="000D4BF2" w:rsidRPr="006D3810">
        <w:rPr>
          <w:rFonts w:eastAsia="Cambria" w:cstheme="minorHAnsi"/>
          <w:lang w:val="fr-FR" w:eastAsia="en-US"/>
        </w:rPr>
        <w:t>.</w:t>
      </w:r>
    </w:p>
    <w:p w14:paraId="6BD132F4" w14:textId="77777777" w:rsidR="007A010F" w:rsidRPr="00E35831" w:rsidRDefault="007A010F" w:rsidP="00F64923">
      <w:pPr>
        <w:pStyle w:val="Paragraphedeliste"/>
        <w:ind w:left="1434"/>
        <w:jc w:val="both"/>
        <w:rPr>
          <w:rFonts w:eastAsia="Cambria" w:cstheme="minorHAnsi"/>
          <w:sz w:val="22"/>
          <w:szCs w:val="22"/>
          <w:lang w:val="fr-FR" w:eastAsia="en-US"/>
        </w:rPr>
      </w:pPr>
    </w:p>
    <w:p w14:paraId="3E206925" w14:textId="0FC233F4" w:rsidR="00490B9A" w:rsidRPr="006D3810" w:rsidRDefault="006D3810" w:rsidP="006D3810">
      <w:pPr>
        <w:jc w:val="both"/>
        <w:rPr>
          <w:rFonts w:ascii="Calibri corps" w:hAnsi="Calibri corps" w:cstheme="majorHAnsi" w:hint="eastAsia"/>
          <w:b/>
          <w:iCs/>
          <w:color w:val="002060"/>
          <w:sz w:val="28"/>
          <w:szCs w:val="28"/>
          <w:lang w:val="fr-FR"/>
        </w:rPr>
      </w:pPr>
      <w:r w:rsidRPr="006D3810">
        <w:rPr>
          <w:rFonts w:ascii="Calibri corps" w:hAnsi="Calibri corps" w:cstheme="majorHAnsi" w:hint="eastAsia"/>
          <w:b/>
          <w:iCs/>
          <w:color w:val="002060"/>
          <w:sz w:val="28"/>
          <w:szCs w:val="28"/>
          <w:lang w:val="fr-FR"/>
        </w:rPr>
        <w:t>CONDITIONS D</w:t>
      </w:r>
      <w:r w:rsidRPr="006D3810">
        <w:rPr>
          <w:rFonts w:ascii="Calibri corps" w:hAnsi="Calibri corps" w:cstheme="majorHAnsi" w:hint="eastAsia"/>
          <w:b/>
          <w:iCs/>
          <w:color w:val="002060"/>
          <w:sz w:val="28"/>
          <w:szCs w:val="28"/>
          <w:lang w:val="fr-FR"/>
        </w:rPr>
        <w:t>’</w:t>
      </w:r>
      <w:r w:rsidR="00F2518C" w:rsidRPr="00F2518C">
        <w:rPr>
          <w:rFonts w:ascii="Calibri corps" w:hAnsi="Calibri corps" w:cstheme="majorHAnsi"/>
          <w:b/>
          <w:iCs/>
          <w:color w:val="002060"/>
          <w:sz w:val="28"/>
          <w:szCs w:val="28"/>
          <w:lang w:val="fr-FR"/>
        </w:rPr>
        <w:t>É</w:t>
      </w:r>
      <w:r w:rsidRPr="006D3810">
        <w:rPr>
          <w:rFonts w:ascii="Calibri corps" w:hAnsi="Calibri corps" w:cstheme="majorHAnsi" w:hint="eastAsia"/>
          <w:b/>
          <w:iCs/>
          <w:color w:val="002060"/>
          <w:sz w:val="28"/>
          <w:szCs w:val="28"/>
          <w:lang w:val="fr-FR"/>
        </w:rPr>
        <w:t xml:space="preserve">VALUATION </w:t>
      </w:r>
    </w:p>
    <w:p w14:paraId="7C6E8C00" w14:textId="3B484E79" w:rsidR="000C0401" w:rsidRPr="006D3810" w:rsidRDefault="004E5F93" w:rsidP="007A010F">
      <w:pPr>
        <w:spacing w:after="200"/>
        <w:contextualSpacing/>
        <w:jc w:val="both"/>
        <w:rPr>
          <w:rFonts w:eastAsia="Cambria" w:cstheme="minorHAnsi"/>
          <w:lang w:val="fr-FR" w:eastAsia="en-US"/>
        </w:rPr>
      </w:pPr>
      <w:r w:rsidRPr="006D3810">
        <w:rPr>
          <w:rFonts w:eastAsia="Cambria" w:cstheme="minorHAnsi"/>
          <w:lang w:val="fr-FR" w:eastAsia="en-US"/>
        </w:rPr>
        <w:t>L’évaluation se fera en 2 étapes</w:t>
      </w:r>
      <w:r w:rsidR="00EF02AF" w:rsidRPr="006D3810">
        <w:rPr>
          <w:rFonts w:eastAsia="Cambria" w:cstheme="minorHAnsi"/>
          <w:lang w:val="fr-FR" w:eastAsia="en-US"/>
        </w:rPr>
        <w:t xml:space="preserve"> compétitives</w:t>
      </w:r>
      <w:r w:rsidRPr="006D3810">
        <w:rPr>
          <w:rFonts w:eastAsia="Cambria" w:cstheme="minorHAnsi"/>
          <w:lang w:val="fr-FR" w:eastAsia="en-US"/>
        </w:rPr>
        <w:t xml:space="preserve">. </w:t>
      </w:r>
      <w:r w:rsidR="000C0401" w:rsidRPr="006D3810">
        <w:rPr>
          <w:rFonts w:eastAsia="Cambria" w:cstheme="minorHAnsi"/>
          <w:lang w:val="fr-FR" w:eastAsia="en-US"/>
        </w:rPr>
        <w:t>L</w:t>
      </w:r>
      <w:r w:rsidR="007A010F" w:rsidRPr="006D3810">
        <w:rPr>
          <w:rFonts w:eastAsia="Cambria" w:cstheme="minorHAnsi"/>
          <w:lang w:val="fr-FR" w:eastAsia="en-US"/>
        </w:rPr>
        <w:t>es projets de recherche seront sélectionnés</w:t>
      </w:r>
      <w:r w:rsidR="000C0401" w:rsidRPr="006D3810">
        <w:rPr>
          <w:rFonts w:eastAsia="Cambria" w:cstheme="minorHAnsi"/>
          <w:lang w:val="fr-FR" w:eastAsia="en-US"/>
        </w:rPr>
        <w:t>, dans un premier temps,</w:t>
      </w:r>
      <w:r w:rsidR="007A010F" w:rsidRPr="006D3810">
        <w:rPr>
          <w:rFonts w:eastAsia="Cambria" w:cstheme="minorHAnsi"/>
          <w:lang w:val="fr-FR" w:eastAsia="en-US"/>
        </w:rPr>
        <w:t xml:space="preserve"> par un jury formé de membres du conseil scientifique d'A</w:t>
      </w:r>
      <w:r w:rsidR="0023161D" w:rsidRPr="006D3810">
        <w:rPr>
          <w:rFonts w:eastAsia="Cambria" w:cstheme="minorHAnsi"/>
          <w:lang w:val="fr-FR" w:eastAsia="en-US"/>
        </w:rPr>
        <w:t>rcane</w:t>
      </w:r>
      <w:r w:rsidR="00E4577C" w:rsidRPr="006D3810">
        <w:rPr>
          <w:rFonts w:eastAsia="Cambria" w:cstheme="minorHAnsi"/>
          <w:lang w:val="fr-FR" w:eastAsia="en-US"/>
        </w:rPr>
        <w:t xml:space="preserve">, qui sollicitera l’avis </w:t>
      </w:r>
      <w:proofErr w:type="gramStart"/>
      <w:r w:rsidR="00E4577C" w:rsidRPr="006D3810">
        <w:rPr>
          <w:rFonts w:eastAsia="Cambria" w:cstheme="minorHAnsi"/>
          <w:lang w:val="fr-FR" w:eastAsia="en-US"/>
        </w:rPr>
        <w:t>d</w:t>
      </w:r>
      <w:r w:rsidR="00BF0592" w:rsidRPr="006D3810">
        <w:rPr>
          <w:rFonts w:eastAsia="Cambria" w:cstheme="minorHAnsi"/>
          <w:lang w:val="fr-FR" w:eastAsia="en-US"/>
        </w:rPr>
        <w:t>’</w:t>
      </w:r>
      <w:proofErr w:type="spellStart"/>
      <w:r w:rsidR="00E4577C" w:rsidRPr="006D3810">
        <w:rPr>
          <w:rFonts w:eastAsia="Cambria" w:cstheme="minorHAnsi"/>
          <w:lang w:val="fr-FR" w:eastAsia="en-US"/>
        </w:rPr>
        <w:t>un.e</w:t>
      </w:r>
      <w:proofErr w:type="spellEnd"/>
      <w:proofErr w:type="gramEnd"/>
      <w:r w:rsidR="00E4577C" w:rsidRPr="006D3810">
        <w:rPr>
          <w:rFonts w:eastAsia="Cambria" w:cstheme="minorHAnsi"/>
          <w:lang w:val="fr-FR" w:eastAsia="en-US"/>
        </w:rPr>
        <w:t xml:space="preserve"> </w:t>
      </w:r>
      <w:proofErr w:type="spellStart"/>
      <w:r w:rsidR="00E4577C" w:rsidRPr="006D3810">
        <w:rPr>
          <w:rFonts w:eastAsia="Cambria" w:cstheme="minorHAnsi"/>
          <w:lang w:val="fr-FR" w:eastAsia="en-US"/>
        </w:rPr>
        <w:t>expert.e</w:t>
      </w:r>
      <w:proofErr w:type="spellEnd"/>
      <w:r w:rsidR="00E4577C" w:rsidRPr="006D3810">
        <w:rPr>
          <w:rFonts w:eastAsia="Cambria" w:cstheme="minorHAnsi"/>
          <w:lang w:val="fr-FR" w:eastAsia="en-US"/>
        </w:rPr>
        <w:t xml:space="preserve"> </w:t>
      </w:r>
      <w:proofErr w:type="spellStart"/>
      <w:r w:rsidR="00E4577C" w:rsidRPr="006D3810">
        <w:rPr>
          <w:rFonts w:eastAsia="Cambria" w:cstheme="minorHAnsi"/>
          <w:lang w:val="fr-FR" w:eastAsia="en-US"/>
        </w:rPr>
        <w:t>extérieur.e</w:t>
      </w:r>
      <w:proofErr w:type="spellEnd"/>
      <w:r w:rsidR="00E4577C" w:rsidRPr="006D3810">
        <w:rPr>
          <w:rFonts w:eastAsia="Cambria" w:cstheme="minorHAnsi"/>
          <w:lang w:val="fr-FR" w:eastAsia="en-US"/>
        </w:rPr>
        <w:t xml:space="preserve"> membre d’un laboratoire A</w:t>
      </w:r>
      <w:r w:rsidR="0023161D" w:rsidRPr="006D3810">
        <w:rPr>
          <w:rFonts w:eastAsia="Cambria" w:cstheme="minorHAnsi"/>
          <w:lang w:val="fr-FR" w:eastAsia="en-US"/>
        </w:rPr>
        <w:t>rcane</w:t>
      </w:r>
      <w:r w:rsidR="00E4577C" w:rsidRPr="006D3810">
        <w:rPr>
          <w:rFonts w:eastAsia="Cambria" w:cstheme="minorHAnsi"/>
          <w:lang w:val="fr-FR" w:eastAsia="en-US"/>
        </w:rPr>
        <w:t xml:space="preserve"> ou de la communauté grenobloise</w:t>
      </w:r>
      <w:r w:rsidR="007A010F" w:rsidRPr="006D3810">
        <w:rPr>
          <w:rFonts w:eastAsia="Cambria" w:cstheme="minorHAnsi"/>
          <w:lang w:val="fr-FR" w:eastAsia="en-US"/>
        </w:rPr>
        <w:t>.</w:t>
      </w:r>
      <w:r w:rsidR="00AA1070" w:rsidRPr="006D3810">
        <w:rPr>
          <w:rFonts w:eastAsia="Cambria" w:cstheme="minorHAnsi"/>
          <w:lang w:val="fr-FR" w:eastAsia="en-US"/>
        </w:rPr>
        <w:t xml:space="preserve"> Les porteurs seront informés des résultats de cette première sélection courant février 202</w:t>
      </w:r>
      <w:r w:rsidR="007A5B5B" w:rsidRPr="006D3810">
        <w:rPr>
          <w:rFonts w:eastAsia="Cambria" w:cstheme="minorHAnsi"/>
          <w:lang w:val="fr-FR" w:eastAsia="en-US"/>
        </w:rPr>
        <w:t>6</w:t>
      </w:r>
      <w:r w:rsidR="00AA1070" w:rsidRPr="006D3810">
        <w:rPr>
          <w:rFonts w:eastAsia="Cambria" w:cstheme="minorHAnsi"/>
          <w:lang w:val="fr-FR" w:eastAsia="en-US"/>
        </w:rPr>
        <w:t>.</w:t>
      </w:r>
      <w:r w:rsidR="000C0401" w:rsidRPr="006D3810">
        <w:rPr>
          <w:rFonts w:eastAsia="Cambria" w:cstheme="minorHAnsi"/>
          <w:lang w:val="fr-FR" w:eastAsia="en-US"/>
        </w:rPr>
        <w:t xml:space="preserve"> </w:t>
      </w:r>
      <w:r w:rsidR="007A010F" w:rsidRPr="006D3810">
        <w:rPr>
          <w:rFonts w:eastAsia="Cambria" w:cstheme="minorHAnsi"/>
          <w:lang w:val="fr-FR" w:eastAsia="en-US"/>
        </w:rPr>
        <w:t>Les porteurs des projets sélectionnés devront</w:t>
      </w:r>
      <w:r w:rsidR="000C0401" w:rsidRPr="006D3810">
        <w:rPr>
          <w:rFonts w:eastAsia="Cambria" w:cstheme="minorHAnsi"/>
          <w:lang w:val="fr-FR" w:eastAsia="en-US"/>
        </w:rPr>
        <w:t xml:space="preserve">, dans un second temps, </w:t>
      </w:r>
      <w:r w:rsidR="007A010F" w:rsidRPr="006D3810">
        <w:rPr>
          <w:rFonts w:eastAsia="Cambria" w:cstheme="minorHAnsi"/>
          <w:lang w:val="fr-FR" w:eastAsia="en-US"/>
        </w:rPr>
        <w:t xml:space="preserve">présenter </w:t>
      </w:r>
      <w:proofErr w:type="spellStart"/>
      <w:proofErr w:type="gramStart"/>
      <w:r w:rsidR="007A010F" w:rsidRPr="006D3810">
        <w:rPr>
          <w:rFonts w:eastAsia="Cambria" w:cstheme="minorHAnsi"/>
          <w:lang w:val="fr-FR" w:eastAsia="en-US"/>
        </w:rPr>
        <w:t>un.e</w:t>
      </w:r>
      <w:proofErr w:type="spellEnd"/>
      <w:proofErr w:type="gramEnd"/>
      <w:r w:rsidR="007A010F" w:rsidRPr="006D3810">
        <w:rPr>
          <w:rFonts w:eastAsia="Cambria" w:cstheme="minorHAnsi"/>
          <w:lang w:val="fr-FR" w:eastAsia="en-US"/>
        </w:rPr>
        <w:t xml:space="preserve"> </w:t>
      </w:r>
      <w:proofErr w:type="spellStart"/>
      <w:r w:rsidR="007A010F" w:rsidRPr="006D3810">
        <w:rPr>
          <w:rFonts w:eastAsia="Cambria" w:cstheme="minorHAnsi"/>
          <w:lang w:val="fr-FR" w:eastAsia="en-US"/>
        </w:rPr>
        <w:t>candidat.e</w:t>
      </w:r>
      <w:proofErr w:type="spellEnd"/>
      <w:r w:rsidR="007A010F" w:rsidRPr="006D3810">
        <w:rPr>
          <w:rFonts w:eastAsia="Cambria" w:cstheme="minorHAnsi"/>
          <w:lang w:val="fr-FR" w:eastAsia="en-US"/>
        </w:rPr>
        <w:t xml:space="preserve"> unique par projet pour la thèse. </w:t>
      </w:r>
      <w:r w:rsidR="00CB4E84" w:rsidRPr="006D3810">
        <w:rPr>
          <w:rFonts w:eastAsia="Cambria" w:cstheme="minorHAnsi"/>
          <w:lang w:val="fr-FR" w:eastAsia="en-US"/>
        </w:rPr>
        <w:t>A ce stade, il pourra y avoir plus de projets sélectionnés que de bourses à attribuer.</w:t>
      </w:r>
    </w:p>
    <w:p w14:paraId="37FDDADB" w14:textId="77777777" w:rsidR="000C0401" w:rsidRPr="006D3810" w:rsidRDefault="000C0401" w:rsidP="007A010F">
      <w:pPr>
        <w:spacing w:after="200"/>
        <w:contextualSpacing/>
        <w:jc w:val="both"/>
        <w:rPr>
          <w:rFonts w:eastAsia="Cambria" w:cstheme="minorHAnsi"/>
          <w:lang w:val="fr-FR" w:eastAsia="en-US"/>
        </w:rPr>
      </w:pPr>
    </w:p>
    <w:p w14:paraId="20C1CAF8" w14:textId="7F4A56B8" w:rsidR="00CE744C" w:rsidRPr="006D3810" w:rsidRDefault="004C7162" w:rsidP="00CE744C">
      <w:pPr>
        <w:spacing w:after="200"/>
        <w:contextualSpacing/>
        <w:jc w:val="both"/>
        <w:rPr>
          <w:rFonts w:eastAsia="Calibri" w:cstheme="minorHAnsi"/>
          <w:color w:val="000000"/>
          <w:lang w:val="fr-FR" w:eastAsia="en-US"/>
        </w:rPr>
      </w:pPr>
      <w:r w:rsidRPr="006D3810">
        <w:rPr>
          <w:rFonts w:eastAsia="Cambria" w:cstheme="minorHAnsi"/>
          <w:lang w:val="fr-FR" w:eastAsia="en-US"/>
        </w:rPr>
        <w:t>En deuxième étape et a</w:t>
      </w:r>
      <w:r w:rsidR="007A010F" w:rsidRPr="006D3810">
        <w:rPr>
          <w:rFonts w:eastAsia="Cambria" w:cstheme="minorHAnsi"/>
          <w:lang w:val="fr-FR" w:eastAsia="en-US"/>
        </w:rPr>
        <w:t>u cours d’une première session d’auditions, le comité scientifique</w:t>
      </w:r>
      <w:r w:rsidR="00144C3C" w:rsidRPr="006D3810">
        <w:rPr>
          <w:rFonts w:eastAsia="Cambria" w:cstheme="minorHAnsi"/>
          <w:lang w:val="fr-FR" w:eastAsia="en-US"/>
        </w:rPr>
        <w:t>, incluant un représentant de l’EDSCV,</w:t>
      </w:r>
      <w:r w:rsidR="007A010F" w:rsidRPr="006D3810">
        <w:rPr>
          <w:rFonts w:eastAsia="Cambria" w:cstheme="minorHAnsi"/>
          <w:lang w:val="fr-FR" w:eastAsia="en-US"/>
        </w:rPr>
        <w:t xml:space="preserve"> effectuera la sélection finale des projets</w:t>
      </w:r>
      <w:r w:rsidRPr="006D3810">
        <w:rPr>
          <w:rFonts w:eastAsia="Cambria" w:cstheme="minorHAnsi"/>
          <w:lang w:val="fr-FR" w:eastAsia="en-US"/>
        </w:rPr>
        <w:t xml:space="preserve">, </w:t>
      </w:r>
      <w:r w:rsidR="007A010F" w:rsidRPr="006D3810">
        <w:rPr>
          <w:rFonts w:eastAsia="Cambria" w:cstheme="minorHAnsi"/>
          <w:lang w:val="fr-FR" w:eastAsia="en-US"/>
        </w:rPr>
        <w:t>retenus sur la base de la qualité du CV du</w:t>
      </w:r>
      <w:r w:rsidR="00E4577C" w:rsidRPr="006D3810">
        <w:rPr>
          <w:rFonts w:eastAsia="Cambria" w:cstheme="minorHAnsi"/>
          <w:lang w:val="fr-FR" w:eastAsia="en-US"/>
        </w:rPr>
        <w:t xml:space="preserve"> ou de la </w:t>
      </w:r>
      <w:proofErr w:type="spellStart"/>
      <w:proofErr w:type="gramStart"/>
      <w:r w:rsidR="007A010F" w:rsidRPr="006D3810">
        <w:rPr>
          <w:rFonts w:eastAsia="Cambria" w:cstheme="minorHAnsi"/>
          <w:lang w:val="fr-FR" w:eastAsia="en-US"/>
        </w:rPr>
        <w:t>candidat.e</w:t>
      </w:r>
      <w:proofErr w:type="spellEnd"/>
      <w:proofErr w:type="gramEnd"/>
      <w:r w:rsidR="007A010F" w:rsidRPr="006D3810">
        <w:rPr>
          <w:rFonts w:eastAsia="Cambria" w:cstheme="minorHAnsi"/>
          <w:lang w:val="fr-FR" w:eastAsia="en-US"/>
        </w:rPr>
        <w:t xml:space="preserve"> </w:t>
      </w:r>
      <w:proofErr w:type="spellStart"/>
      <w:r w:rsidR="007A010F" w:rsidRPr="006D3810">
        <w:rPr>
          <w:rFonts w:eastAsia="Cambria" w:cstheme="minorHAnsi"/>
          <w:lang w:val="fr-FR" w:eastAsia="en-US"/>
        </w:rPr>
        <w:t>sélectionné.e</w:t>
      </w:r>
      <w:proofErr w:type="spellEnd"/>
      <w:r w:rsidR="007A010F" w:rsidRPr="006D3810">
        <w:rPr>
          <w:rFonts w:eastAsia="Cambria" w:cstheme="minorHAnsi"/>
          <w:lang w:val="fr-FR" w:eastAsia="en-US"/>
        </w:rPr>
        <w:t xml:space="preserve">, de son adéquation avec le projet de recherche et de son niveau scientifique évalué lors de l’audition. Si le quota de financements n’est pas atteint, </w:t>
      </w:r>
      <w:r w:rsidR="00CE744C" w:rsidRPr="006D3810">
        <w:rPr>
          <w:rFonts w:eastAsia="Cambria" w:cstheme="minorHAnsi"/>
          <w:lang w:val="fr-FR" w:eastAsia="en-US"/>
        </w:rPr>
        <w:t xml:space="preserve">les porteurs de projets </w:t>
      </w:r>
      <w:r w:rsidR="00BB752E" w:rsidRPr="006D3810">
        <w:rPr>
          <w:rFonts w:eastAsia="Cambria" w:cstheme="minorHAnsi"/>
          <w:lang w:val="fr-FR" w:eastAsia="en-US"/>
        </w:rPr>
        <w:t>dont les candidats n’ont pas été retenus</w:t>
      </w:r>
      <w:r w:rsidR="00CE744C" w:rsidRPr="006D3810">
        <w:rPr>
          <w:rFonts w:eastAsia="Cambria" w:cstheme="minorHAnsi"/>
          <w:lang w:val="fr-FR" w:eastAsia="en-US"/>
        </w:rPr>
        <w:t xml:space="preserve"> pourront présenter </w:t>
      </w:r>
      <w:proofErr w:type="spellStart"/>
      <w:proofErr w:type="gramStart"/>
      <w:r w:rsidR="00CE744C" w:rsidRPr="006D3810">
        <w:rPr>
          <w:rFonts w:eastAsia="Cambria" w:cstheme="minorHAnsi"/>
          <w:lang w:val="fr-FR" w:eastAsia="en-US"/>
        </w:rPr>
        <w:t>un.e</w:t>
      </w:r>
      <w:proofErr w:type="spellEnd"/>
      <w:proofErr w:type="gramEnd"/>
      <w:r w:rsidR="00CE744C" w:rsidRPr="006D3810">
        <w:rPr>
          <w:rFonts w:eastAsia="Cambria" w:cstheme="minorHAnsi"/>
          <w:lang w:val="fr-FR" w:eastAsia="en-US"/>
        </w:rPr>
        <w:t xml:space="preserve"> </w:t>
      </w:r>
      <w:proofErr w:type="spellStart"/>
      <w:r w:rsidR="0026257F" w:rsidRPr="006D3810">
        <w:rPr>
          <w:rFonts w:eastAsia="Cambria" w:cstheme="minorHAnsi"/>
          <w:lang w:val="fr-FR" w:eastAsia="en-US"/>
        </w:rPr>
        <w:t>seul.e</w:t>
      </w:r>
      <w:proofErr w:type="spellEnd"/>
      <w:r w:rsidR="0026257F" w:rsidRPr="006D3810">
        <w:rPr>
          <w:rFonts w:eastAsia="Cambria" w:cstheme="minorHAnsi"/>
          <w:lang w:val="fr-FR" w:eastAsia="en-US"/>
        </w:rPr>
        <w:t xml:space="preserve"> </w:t>
      </w:r>
      <w:proofErr w:type="spellStart"/>
      <w:r w:rsidR="00CE744C" w:rsidRPr="006D3810">
        <w:rPr>
          <w:rFonts w:eastAsia="Cambria" w:cstheme="minorHAnsi"/>
          <w:lang w:val="fr-FR" w:eastAsia="en-US"/>
        </w:rPr>
        <w:t>candidat.e</w:t>
      </w:r>
      <w:proofErr w:type="spellEnd"/>
      <w:r w:rsidR="00CE744C" w:rsidRPr="006D3810">
        <w:rPr>
          <w:rFonts w:eastAsia="Cambria" w:cstheme="minorHAnsi"/>
          <w:lang w:val="fr-FR" w:eastAsia="en-US"/>
        </w:rPr>
        <w:t xml:space="preserve"> </w:t>
      </w:r>
      <w:r w:rsidR="00E4577C" w:rsidRPr="006D3810">
        <w:rPr>
          <w:rFonts w:eastAsia="Cambria" w:cstheme="minorHAnsi"/>
          <w:lang w:val="fr-FR" w:eastAsia="en-US"/>
        </w:rPr>
        <w:t xml:space="preserve"> </w:t>
      </w:r>
      <w:r w:rsidR="00CE744C" w:rsidRPr="006D3810">
        <w:rPr>
          <w:rFonts w:eastAsia="Cambria" w:cstheme="minorHAnsi"/>
          <w:lang w:val="fr-FR" w:eastAsia="en-US"/>
        </w:rPr>
        <w:t xml:space="preserve">pour une seconde session d’auditions </w:t>
      </w:r>
      <w:r w:rsidR="0026257F" w:rsidRPr="006D3810">
        <w:rPr>
          <w:rFonts w:eastAsia="Cambria" w:cstheme="minorHAnsi"/>
          <w:lang w:val="fr-FR" w:eastAsia="en-US"/>
        </w:rPr>
        <w:t xml:space="preserve">unique </w:t>
      </w:r>
      <w:r w:rsidR="00CE744C" w:rsidRPr="006D3810">
        <w:rPr>
          <w:rFonts w:eastAsia="Cambria" w:cstheme="minorHAnsi"/>
          <w:lang w:val="fr-FR" w:eastAsia="en-US"/>
        </w:rPr>
        <w:t xml:space="preserve">qui aura lieu </w:t>
      </w:r>
      <w:r w:rsidR="00E35831" w:rsidRPr="006D3810">
        <w:rPr>
          <w:rFonts w:eastAsia="Cambria" w:cstheme="minorHAnsi"/>
          <w:lang w:val="fr-FR" w:eastAsia="en-US"/>
        </w:rPr>
        <w:t>au cours du mois de juin</w:t>
      </w:r>
      <w:r w:rsidR="00CE744C" w:rsidRPr="006D3810">
        <w:rPr>
          <w:rFonts w:eastAsia="Cambria" w:cstheme="minorHAnsi"/>
          <w:lang w:val="fr-FR" w:eastAsia="en-US"/>
        </w:rPr>
        <w:t xml:space="preserve">. </w:t>
      </w:r>
      <w:r w:rsidR="001535CE" w:rsidRPr="006D3810">
        <w:rPr>
          <w:rFonts w:eastAsia="Cambria" w:cstheme="minorHAnsi"/>
          <w:lang w:val="fr-FR" w:eastAsia="en-US"/>
        </w:rPr>
        <w:t xml:space="preserve">Les candidats retenus devront </w:t>
      </w:r>
      <w:r w:rsidR="001535CE" w:rsidRPr="006D3810">
        <w:rPr>
          <w:rFonts w:eastAsia="Calibri" w:cstheme="minorHAnsi"/>
          <w:color w:val="000000"/>
          <w:lang w:val="fr-FR" w:eastAsia="en-US"/>
        </w:rPr>
        <w:t xml:space="preserve">démarrer leur thèse avant le </w:t>
      </w:r>
      <w:r w:rsidR="007A5B5B" w:rsidRPr="006D3810">
        <w:rPr>
          <w:rFonts w:eastAsia="Calibri" w:cstheme="minorHAnsi"/>
          <w:color w:val="000000"/>
          <w:lang w:val="fr-FR" w:eastAsia="en-US"/>
        </w:rPr>
        <w:t>15 décembre</w:t>
      </w:r>
      <w:r w:rsidR="001535CE" w:rsidRPr="006D3810">
        <w:rPr>
          <w:rFonts w:eastAsia="Calibri" w:cstheme="minorHAnsi"/>
          <w:color w:val="000000"/>
          <w:lang w:val="fr-FR" w:eastAsia="en-US"/>
        </w:rPr>
        <w:t xml:space="preserve"> 202</w:t>
      </w:r>
      <w:r w:rsidR="007A5B5B" w:rsidRPr="006D3810">
        <w:rPr>
          <w:rFonts w:eastAsia="Calibri" w:cstheme="minorHAnsi"/>
          <w:color w:val="000000"/>
          <w:lang w:val="fr-FR" w:eastAsia="en-US"/>
        </w:rPr>
        <w:t>6</w:t>
      </w:r>
      <w:r w:rsidR="001535CE" w:rsidRPr="006D3810">
        <w:rPr>
          <w:rFonts w:eastAsia="Calibri" w:cstheme="minorHAnsi"/>
          <w:color w:val="000000"/>
          <w:lang w:val="fr-FR" w:eastAsia="en-US"/>
        </w:rPr>
        <w:t>.</w:t>
      </w:r>
    </w:p>
    <w:p w14:paraId="4B117B1C" w14:textId="007D8B40" w:rsidR="0074093B" w:rsidRPr="006D3810" w:rsidRDefault="00CE744C" w:rsidP="0074093B">
      <w:pPr>
        <w:contextualSpacing/>
        <w:jc w:val="both"/>
        <w:rPr>
          <w:rFonts w:eastAsia="Cambria" w:cstheme="minorHAnsi"/>
          <w:lang w:val="fr-FR" w:eastAsia="en-US"/>
        </w:rPr>
      </w:pPr>
      <w:r w:rsidRPr="006D3810">
        <w:rPr>
          <w:rFonts w:eastAsia="Cambria" w:cstheme="minorHAnsi"/>
          <w:lang w:val="fr-FR" w:eastAsia="en-US"/>
        </w:rPr>
        <w:t>La rédaction du projet devra être un bon compromis entre la description générale de la thématique abordée, sa faisabilité en trois ans et une description plus précise des études envisagées. Il est en particulier demandé de présenter un plan de travail réaliste s’étalant sur les 3 ans et de préciser les tâches effectuées par le doctorant spécifiquement dans les deux laboratoires des porteurs ainsi que dans les laboratoires partenaires, le cas échéant.</w:t>
      </w:r>
    </w:p>
    <w:p w14:paraId="6B53C5AD" w14:textId="07D37D3B" w:rsidR="008521E2" w:rsidRPr="00E37EFF" w:rsidRDefault="008521E2" w:rsidP="0074093B">
      <w:pPr>
        <w:contextualSpacing/>
        <w:jc w:val="both"/>
        <w:rPr>
          <w:rFonts w:eastAsia="Cambria" w:cstheme="minorHAnsi"/>
          <w:sz w:val="22"/>
          <w:szCs w:val="20"/>
          <w:lang w:val="fr-FR" w:eastAsia="en-US"/>
        </w:rPr>
      </w:pPr>
    </w:p>
    <w:p w14:paraId="5777F75B" w14:textId="30593D5E" w:rsidR="008521E2" w:rsidRPr="00E37EFF" w:rsidRDefault="008521E2" w:rsidP="0074093B">
      <w:pPr>
        <w:contextualSpacing/>
        <w:jc w:val="both"/>
        <w:rPr>
          <w:rFonts w:eastAsia="Cambria" w:cstheme="minorHAnsi"/>
          <w:sz w:val="22"/>
          <w:szCs w:val="20"/>
          <w:lang w:val="fr-FR" w:eastAsia="en-US"/>
        </w:rPr>
      </w:pPr>
    </w:p>
    <w:p w14:paraId="5153F87F" w14:textId="77777777" w:rsidR="00F82B9A" w:rsidRPr="00E37EFF" w:rsidRDefault="00F82B9A" w:rsidP="00F82EF8">
      <w:pPr>
        <w:contextualSpacing/>
        <w:rPr>
          <w:rFonts w:cstheme="minorHAnsi"/>
          <w:b/>
          <w:color w:val="002060"/>
          <w:sz w:val="28"/>
          <w:szCs w:val="28"/>
          <w:lang w:val="fr-FR" w:eastAsia="en-US"/>
        </w:rPr>
      </w:pPr>
    </w:p>
    <w:p w14:paraId="12695B0A" w14:textId="77777777" w:rsidR="00F82B9A" w:rsidRPr="00E37EFF" w:rsidRDefault="00F82B9A" w:rsidP="008521E2">
      <w:pPr>
        <w:contextualSpacing/>
        <w:jc w:val="center"/>
        <w:rPr>
          <w:rFonts w:cstheme="minorHAnsi"/>
          <w:b/>
          <w:color w:val="002060"/>
          <w:sz w:val="28"/>
          <w:szCs w:val="28"/>
          <w:lang w:val="fr-FR" w:eastAsia="en-US"/>
        </w:rPr>
      </w:pPr>
    </w:p>
    <w:p w14:paraId="2E7EB11B" w14:textId="4853F5E3" w:rsidR="008521E2" w:rsidRPr="00E37EFF" w:rsidRDefault="008521E2" w:rsidP="008521E2">
      <w:pPr>
        <w:contextualSpacing/>
        <w:jc w:val="center"/>
        <w:rPr>
          <w:rFonts w:cstheme="minorHAnsi"/>
          <w:b/>
          <w:color w:val="002060"/>
          <w:sz w:val="28"/>
          <w:szCs w:val="28"/>
          <w:lang w:val="fr-FR" w:eastAsia="en-US"/>
        </w:rPr>
      </w:pPr>
      <w:r w:rsidRPr="00E37EFF">
        <w:rPr>
          <w:rFonts w:cstheme="minorHAnsi"/>
          <w:b/>
          <w:color w:val="002060"/>
          <w:sz w:val="28"/>
          <w:szCs w:val="28"/>
          <w:lang w:val="fr-FR" w:eastAsia="en-US"/>
        </w:rPr>
        <w:t xml:space="preserve">ANNEXE </w:t>
      </w:r>
    </w:p>
    <w:p w14:paraId="4D5D28FB" w14:textId="0DAD0584" w:rsidR="008521E2" w:rsidRPr="00E37EFF" w:rsidRDefault="006D3810" w:rsidP="008521E2">
      <w:pPr>
        <w:contextualSpacing/>
        <w:jc w:val="center"/>
        <w:rPr>
          <w:rFonts w:cstheme="minorHAnsi"/>
          <w:b/>
          <w:color w:val="002060"/>
          <w:sz w:val="28"/>
          <w:szCs w:val="28"/>
          <w:lang w:val="fr-FR" w:eastAsia="en-US"/>
        </w:rPr>
      </w:pPr>
      <w:r w:rsidRPr="00E37EFF">
        <w:rPr>
          <w:rFonts w:cstheme="minorHAnsi"/>
          <w:b/>
          <w:color w:val="002060"/>
          <w:sz w:val="28"/>
          <w:szCs w:val="28"/>
          <w:lang w:val="fr-FR" w:eastAsia="en-US"/>
        </w:rPr>
        <w:t xml:space="preserve">LISTE DES LABORATOIRES PARTENAIRES ARCANE </w:t>
      </w:r>
    </w:p>
    <w:p w14:paraId="4A9C4477" w14:textId="67FB66AA" w:rsidR="007A5B5B" w:rsidRPr="00E37EFF" w:rsidRDefault="007A5B5B" w:rsidP="008521E2">
      <w:pPr>
        <w:jc w:val="both"/>
        <w:rPr>
          <w:rFonts w:ascii="Calibri corps" w:hAnsi="Calibri corps" w:cstheme="majorHAnsi" w:hint="eastAsia"/>
          <w:b/>
          <w:iCs/>
          <w:color w:val="008A3E"/>
          <w:sz w:val="28"/>
          <w:szCs w:val="28"/>
          <w:lang w:val="fr-FR"/>
        </w:rPr>
      </w:pPr>
    </w:p>
    <w:p w14:paraId="329E7501" w14:textId="2E56872A" w:rsidR="007A5B5B" w:rsidRPr="006D3810" w:rsidRDefault="006D3810" w:rsidP="006D3810">
      <w:pPr>
        <w:jc w:val="both"/>
        <w:rPr>
          <w:rFonts w:ascii="Calibri corps" w:hAnsi="Calibri corps" w:cstheme="majorHAnsi" w:hint="eastAsia"/>
          <w:b/>
          <w:iCs/>
          <w:color w:val="002060"/>
          <w:sz w:val="28"/>
          <w:szCs w:val="28"/>
          <w:lang w:val="fr-FR"/>
        </w:rPr>
      </w:pPr>
      <w:r w:rsidRPr="006D3810">
        <w:rPr>
          <w:rFonts w:ascii="Calibri corps" w:hAnsi="Calibri corps" w:cstheme="majorHAnsi" w:hint="eastAsia"/>
          <w:b/>
          <w:iCs/>
          <w:color w:val="002060"/>
          <w:sz w:val="28"/>
          <w:szCs w:val="28"/>
          <w:lang w:val="fr-FR"/>
        </w:rPr>
        <w:t>LABORATOIRES « CŒUR »</w:t>
      </w:r>
    </w:p>
    <w:p w14:paraId="6AB1E135" w14:textId="77777777" w:rsidR="00CE744C" w:rsidRPr="006D3810" w:rsidRDefault="00CE744C" w:rsidP="00630F7B">
      <w:pPr>
        <w:pStyle w:val="Paragraphedeliste"/>
        <w:numPr>
          <w:ilvl w:val="0"/>
          <w:numId w:val="27"/>
        </w:numPr>
        <w:jc w:val="both"/>
        <w:rPr>
          <w:rFonts w:eastAsia="Cambria" w:cstheme="minorHAnsi"/>
          <w:lang w:val="fr-FR" w:eastAsia="en-US"/>
        </w:rPr>
      </w:pPr>
      <w:r w:rsidRPr="006D3810">
        <w:rPr>
          <w:rFonts w:eastAsia="Cambria" w:cstheme="minorHAnsi"/>
          <w:lang w:val="fr-FR" w:eastAsia="en-US"/>
        </w:rPr>
        <w:t>CERMAV - Centre de Recherches sur les Macromolécules Végétales</w:t>
      </w:r>
    </w:p>
    <w:p w14:paraId="4519A5B1" w14:textId="77777777" w:rsidR="00CE744C" w:rsidRPr="006D3810" w:rsidRDefault="00CE744C" w:rsidP="00630F7B">
      <w:pPr>
        <w:pStyle w:val="Paragraphedeliste"/>
        <w:numPr>
          <w:ilvl w:val="0"/>
          <w:numId w:val="27"/>
        </w:numPr>
        <w:jc w:val="both"/>
        <w:rPr>
          <w:rFonts w:eastAsia="Cambria" w:cstheme="minorHAnsi"/>
          <w:lang w:val="fr-FR" w:eastAsia="en-US"/>
        </w:rPr>
      </w:pPr>
      <w:r w:rsidRPr="006D3810">
        <w:rPr>
          <w:rFonts w:eastAsia="Cambria" w:cstheme="minorHAnsi"/>
          <w:lang w:val="fr-FR" w:eastAsia="en-US"/>
        </w:rPr>
        <w:t>DPM - Département de Pharmacochimie Moléculaire</w:t>
      </w:r>
    </w:p>
    <w:p w14:paraId="03F63F50" w14:textId="77777777" w:rsidR="00CE744C" w:rsidRPr="006D3810" w:rsidRDefault="00CE744C" w:rsidP="00630F7B">
      <w:pPr>
        <w:pStyle w:val="Paragraphedeliste"/>
        <w:numPr>
          <w:ilvl w:val="0"/>
          <w:numId w:val="27"/>
        </w:numPr>
        <w:jc w:val="both"/>
        <w:rPr>
          <w:rFonts w:eastAsia="Cambria" w:cstheme="minorHAnsi"/>
          <w:lang w:val="fr-FR" w:eastAsia="en-US"/>
        </w:rPr>
      </w:pPr>
      <w:r w:rsidRPr="006D3810">
        <w:rPr>
          <w:rFonts w:eastAsia="Cambria" w:cstheme="minorHAnsi"/>
          <w:lang w:val="fr-FR" w:eastAsia="en-US"/>
        </w:rPr>
        <w:t>DCM - Département de Chimie Moléculaire</w:t>
      </w:r>
    </w:p>
    <w:p w14:paraId="18E78288" w14:textId="77777777" w:rsidR="00CE744C" w:rsidRPr="006D3810" w:rsidRDefault="00CE744C" w:rsidP="00630F7B">
      <w:pPr>
        <w:pStyle w:val="Paragraphedeliste"/>
        <w:numPr>
          <w:ilvl w:val="0"/>
          <w:numId w:val="27"/>
        </w:numPr>
        <w:jc w:val="both"/>
        <w:rPr>
          <w:rFonts w:eastAsia="Cambria" w:cstheme="minorHAnsi"/>
          <w:lang w:val="fr-FR" w:eastAsia="en-US"/>
        </w:rPr>
      </w:pPr>
      <w:r w:rsidRPr="006D3810">
        <w:rPr>
          <w:rFonts w:eastAsia="Cambria" w:cstheme="minorHAnsi"/>
          <w:lang w:val="fr-FR" w:eastAsia="en-US"/>
        </w:rPr>
        <w:t>LCBM - Laboratoire de Chimie et Biologie des Métaux</w:t>
      </w:r>
    </w:p>
    <w:p w14:paraId="0487642A" w14:textId="77777777" w:rsidR="00CE744C" w:rsidRPr="006D3810" w:rsidRDefault="00CE744C" w:rsidP="00630F7B">
      <w:pPr>
        <w:pStyle w:val="Paragraphedeliste"/>
        <w:numPr>
          <w:ilvl w:val="0"/>
          <w:numId w:val="27"/>
        </w:numPr>
        <w:jc w:val="both"/>
        <w:rPr>
          <w:rFonts w:eastAsia="Cambria" w:cstheme="minorHAnsi"/>
          <w:lang w:val="fr-FR" w:eastAsia="en-US"/>
        </w:rPr>
      </w:pPr>
      <w:proofErr w:type="spellStart"/>
      <w:r w:rsidRPr="006D3810">
        <w:rPr>
          <w:rFonts w:eastAsia="Cambria" w:cstheme="minorHAnsi"/>
          <w:lang w:val="fr-FR" w:eastAsia="en-US"/>
        </w:rPr>
        <w:t>SyMMES</w:t>
      </w:r>
      <w:proofErr w:type="spellEnd"/>
      <w:r w:rsidRPr="006D3810">
        <w:rPr>
          <w:rFonts w:eastAsia="Cambria" w:cstheme="minorHAnsi"/>
          <w:lang w:val="fr-FR" w:eastAsia="en-US"/>
        </w:rPr>
        <w:t xml:space="preserve"> - Systèmes Moléculaires et </w:t>
      </w:r>
      <w:proofErr w:type="spellStart"/>
      <w:r w:rsidRPr="006D3810">
        <w:rPr>
          <w:rFonts w:eastAsia="Cambria" w:cstheme="minorHAnsi"/>
          <w:lang w:val="fr-FR" w:eastAsia="en-US"/>
        </w:rPr>
        <w:t>nanoMatériaux</w:t>
      </w:r>
      <w:proofErr w:type="spellEnd"/>
      <w:r w:rsidRPr="006D3810">
        <w:rPr>
          <w:rFonts w:eastAsia="Cambria" w:cstheme="minorHAnsi"/>
          <w:lang w:val="fr-FR" w:eastAsia="en-US"/>
        </w:rPr>
        <w:t xml:space="preserve"> pour l’Energie et la Santé</w:t>
      </w:r>
    </w:p>
    <w:p w14:paraId="591A610B" w14:textId="77777777" w:rsidR="00CE744C" w:rsidRPr="006D3810" w:rsidRDefault="00CE744C" w:rsidP="00630F7B">
      <w:pPr>
        <w:pStyle w:val="Paragraphedeliste"/>
        <w:numPr>
          <w:ilvl w:val="0"/>
          <w:numId w:val="27"/>
        </w:numPr>
        <w:jc w:val="both"/>
        <w:rPr>
          <w:rFonts w:eastAsia="Cambria" w:cstheme="minorHAnsi"/>
          <w:lang w:val="fr-FR" w:eastAsia="en-US"/>
        </w:rPr>
      </w:pPr>
      <w:r w:rsidRPr="006D3810">
        <w:rPr>
          <w:rFonts w:eastAsia="Cambria" w:cstheme="minorHAnsi"/>
          <w:lang w:val="fr-FR" w:eastAsia="en-US"/>
        </w:rPr>
        <w:t xml:space="preserve">LETI - Laboratoire d’Electronique et de la Technologie de l’Information </w:t>
      </w:r>
    </w:p>
    <w:p w14:paraId="6EFCB9A7" w14:textId="173E9332" w:rsidR="004E160D" w:rsidRPr="006D3810" w:rsidRDefault="00CE744C" w:rsidP="00630F7B">
      <w:pPr>
        <w:pStyle w:val="Paragraphedeliste"/>
        <w:numPr>
          <w:ilvl w:val="0"/>
          <w:numId w:val="27"/>
        </w:numPr>
        <w:jc w:val="both"/>
        <w:rPr>
          <w:rFonts w:eastAsia="Cambria" w:cstheme="minorHAnsi"/>
          <w:lang w:val="fr-FR" w:eastAsia="en-US"/>
        </w:rPr>
      </w:pPr>
      <w:r w:rsidRPr="006D3810">
        <w:rPr>
          <w:rFonts w:eastAsia="Cambria" w:cstheme="minorHAnsi"/>
          <w:lang w:val="fr-FR" w:eastAsia="en-US"/>
        </w:rPr>
        <w:t xml:space="preserve">MEM - Laboratoire de Modélisation et d'Exploration des Matériaux </w:t>
      </w:r>
    </w:p>
    <w:p w14:paraId="56A198CA" w14:textId="106F5CFF" w:rsidR="007A5B5B" w:rsidRPr="00E37EFF" w:rsidRDefault="007A5B5B" w:rsidP="004E160D">
      <w:pPr>
        <w:contextualSpacing/>
        <w:jc w:val="both"/>
        <w:rPr>
          <w:rFonts w:eastAsia="Cambria" w:cstheme="minorHAnsi"/>
          <w:sz w:val="22"/>
          <w:lang w:val="fr-FR" w:eastAsia="en-US"/>
        </w:rPr>
      </w:pPr>
    </w:p>
    <w:p w14:paraId="4C59F735" w14:textId="18FF0643" w:rsidR="007A5B5B" w:rsidRPr="006D3810" w:rsidRDefault="006D3810" w:rsidP="006D3810">
      <w:pPr>
        <w:jc w:val="both"/>
        <w:rPr>
          <w:rFonts w:ascii="Calibri corps" w:hAnsi="Calibri corps" w:cstheme="majorHAnsi" w:hint="eastAsia"/>
          <w:b/>
          <w:iCs/>
          <w:color w:val="002060"/>
          <w:sz w:val="28"/>
          <w:szCs w:val="28"/>
          <w:lang w:val="fr-FR"/>
        </w:rPr>
      </w:pPr>
      <w:r w:rsidRPr="006D3810">
        <w:rPr>
          <w:rFonts w:ascii="Calibri corps" w:hAnsi="Calibri corps" w:cstheme="majorHAnsi" w:hint="eastAsia"/>
          <w:b/>
          <w:iCs/>
          <w:color w:val="002060"/>
          <w:sz w:val="28"/>
          <w:szCs w:val="28"/>
          <w:lang w:val="fr-FR"/>
        </w:rPr>
        <w:t>LABORATOIRES « ASSOCI</w:t>
      </w:r>
      <w:r w:rsidR="00F2518C" w:rsidRPr="00F2518C">
        <w:rPr>
          <w:rFonts w:ascii="Calibri corps" w:hAnsi="Calibri corps" w:cstheme="majorHAnsi"/>
          <w:b/>
          <w:iCs/>
          <w:color w:val="002060"/>
          <w:sz w:val="28"/>
          <w:szCs w:val="28"/>
          <w:lang w:val="fr-FR"/>
        </w:rPr>
        <w:t>É</w:t>
      </w:r>
      <w:r w:rsidRPr="006D3810">
        <w:rPr>
          <w:rFonts w:ascii="Calibri corps" w:hAnsi="Calibri corps" w:cstheme="majorHAnsi" w:hint="eastAsia"/>
          <w:b/>
          <w:iCs/>
          <w:color w:val="002060"/>
          <w:sz w:val="28"/>
          <w:szCs w:val="28"/>
          <w:lang w:val="fr-FR"/>
        </w:rPr>
        <w:t>S »</w:t>
      </w:r>
    </w:p>
    <w:p w14:paraId="31F5B8A5" w14:textId="530A6730" w:rsidR="00EF6B29" w:rsidRPr="006D3810" w:rsidRDefault="00EF6B29" w:rsidP="00630F7B">
      <w:pPr>
        <w:pStyle w:val="Paragraphedeliste"/>
        <w:numPr>
          <w:ilvl w:val="0"/>
          <w:numId w:val="28"/>
        </w:numPr>
        <w:jc w:val="both"/>
        <w:rPr>
          <w:rFonts w:eastAsia="Cambria" w:cstheme="minorHAnsi"/>
          <w:lang w:val="fr-FR" w:eastAsia="en-US"/>
        </w:rPr>
      </w:pPr>
      <w:r w:rsidRPr="006D3810">
        <w:rPr>
          <w:rFonts w:eastAsia="Cambria" w:cstheme="minorHAnsi"/>
          <w:lang w:val="fr-FR" w:eastAsia="en-US"/>
        </w:rPr>
        <w:t xml:space="preserve">CROMA - </w:t>
      </w:r>
      <w:r w:rsidR="00E3226C" w:rsidRPr="006D3810">
        <w:rPr>
          <w:rFonts w:eastAsia="Cambria" w:cstheme="minorHAnsi"/>
          <w:lang w:val="fr-FR" w:eastAsia="en-US"/>
        </w:rPr>
        <w:t>Centre de Radiofréquences Optique et Micro-Nanoélectronique des Alpes</w:t>
      </w:r>
    </w:p>
    <w:p w14:paraId="6DB3B260" w14:textId="1C028E89" w:rsidR="00EF6B29" w:rsidRPr="006D3810" w:rsidRDefault="00EF6B29" w:rsidP="00630F7B">
      <w:pPr>
        <w:pStyle w:val="Paragraphedeliste"/>
        <w:numPr>
          <w:ilvl w:val="0"/>
          <w:numId w:val="28"/>
        </w:numPr>
        <w:jc w:val="both"/>
        <w:rPr>
          <w:rFonts w:eastAsia="Cambria" w:cstheme="minorHAnsi"/>
          <w:lang w:val="fr-FR" w:eastAsia="en-US"/>
        </w:rPr>
      </w:pPr>
      <w:r w:rsidRPr="006D3810">
        <w:rPr>
          <w:rFonts w:eastAsia="Cambria" w:cstheme="minorHAnsi"/>
          <w:lang w:val="fr-FR" w:eastAsia="en-US"/>
        </w:rPr>
        <w:t>GIN</w:t>
      </w:r>
      <w:r w:rsidR="00E3226C" w:rsidRPr="006D3810">
        <w:rPr>
          <w:rFonts w:eastAsia="Cambria" w:cstheme="minorHAnsi"/>
          <w:lang w:val="fr-FR" w:eastAsia="en-US"/>
        </w:rPr>
        <w:t xml:space="preserve"> - Institut des Neurosciences de Grenoble</w:t>
      </w:r>
    </w:p>
    <w:p w14:paraId="189D0E40" w14:textId="095928AD" w:rsidR="00415B3B" w:rsidRPr="006D3810" w:rsidRDefault="00415B3B" w:rsidP="00630F7B">
      <w:pPr>
        <w:pStyle w:val="Paragraphedeliste"/>
        <w:numPr>
          <w:ilvl w:val="0"/>
          <w:numId w:val="28"/>
        </w:numPr>
        <w:jc w:val="both"/>
        <w:rPr>
          <w:rFonts w:eastAsia="Cambria" w:cstheme="minorHAnsi"/>
          <w:lang w:val="fr-FR" w:eastAsia="en-US"/>
        </w:rPr>
      </w:pPr>
      <w:r w:rsidRPr="006D3810">
        <w:rPr>
          <w:rFonts w:eastAsia="Cambria" w:cstheme="minorHAnsi"/>
          <w:lang w:val="fr-FR" w:eastAsia="en-US"/>
        </w:rPr>
        <w:t>IAB</w:t>
      </w:r>
      <w:r w:rsidR="00E3226C" w:rsidRPr="006D3810">
        <w:rPr>
          <w:rFonts w:eastAsia="Cambria" w:cstheme="minorHAnsi"/>
          <w:lang w:val="fr-FR" w:eastAsia="en-US"/>
        </w:rPr>
        <w:t xml:space="preserve"> - </w:t>
      </w:r>
      <w:r w:rsidR="00E3226C" w:rsidRPr="006D3810">
        <w:rPr>
          <w:rFonts w:eastAsia="Cambria" w:cstheme="minorHAnsi"/>
          <w:iCs/>
          <w:lang w:val="fr-FR" w:eastAsia="en-US"/>
        </w:rPr>
        <w:t>Institut pour l'Avancée des Biosciences</w:t>
      </w:r>
    </w:p>
    <w:p w14:paraId="5C8E71AF" w14:textId="49FDE331" w:rsidR="00415B3B" w:rsidRPr="006D3810" w:rsidRDefault="00415B3B" w:rsidP="00630F7B">
      <w:pPr>
        <w:pStyle w:val="Paragraphedeliste"/>
        <w:numPr>
          <w:ilvl w:val="0"/>
          <w:numId w:val="28"/>
        </w:numPr>
        <w:jc w:val="both"/>
        <w:rPr>
          <w:rFonts w:eastAsia="Cambria" w:cstheme="minorHAnsi"/>
          <w:lang w:val="fr-FR" w:eastAsia="en-US"/>
        </w:rPr>
      </w:pPr>
      <w:r w:rsidRPr="006D3810">
        <w:rPr>
          <w:rFonts w:eastAsia="Cambria" w:cstheme="minorHAnsi"/>
          <w:lang w:val="fr-FR" w:eastAsia="en-US"/>
        </w:rPr>
        <w:t>IBS</w:t>
      </w:r>
      <w:r w:rsidR="00E3226C" w:rsidRPr="006D3810">
        <w:rPr>
          <w:rFonts w:eastAsia="Cambria" w:cstheme="minorHAnsi"/>
          <w:lang w:val="fr-FR" w:eastAsia="en-US"/>
        </w:rPr>
        <w:t xml:space="preserve"> - </w:t>
      </w:r>
      <w:r w:rsidR="00E3226C" w:rsidRPr="006D3810">
        <w:rPr>
          <w:rFonts w:eastAsia="Cambria" w:cstheme="minorHAnsi"/>
          <w:iCs/>
          <w:lang w:val="fr-FR" w:eastAsia="en-US"/>
        </w:rPr>
        <w:t>Institut de Biologie Structurale</w:t>
      </w:r>
    </w:p>
    <w:p w14:paraId="3D019A23" w14:textId="3C377BC7" w:rsidR="00415B3B" w:rsidRPr="006D3810" w:rsidRDefault="00415B3B" w:rsidP="00630F7B">
      <w:pPr>
        <w:pStyle w:val="Paragraphedeliste"/>
        <w:numPr>
          <w:ilvl w:val="0"/>
          <w:numId w:val="28"/>
        </w:numPr>
        <w:jc w:val="both"/>
        <w:rPr>
          <w:rFonts w:eastAsia="Cambria" w:cstheme="minorHAnsi"/>
          <w:lang w:val="fr-FR" w:eastAsia="en-US"/>
        </w:rPr>
      </w:pPr>
      <w:r w:rsidRPr="006D3810">
        <w:rPr>
          <w:rFonts w:eastAsia="Cambria" w:cstheme="minorHAnsi"/>
          <w:lang w:val="fr-FR" w:eastAsia="en-US"/>
        </w:rPr>
        <w:t xml:space="preserve">Institut Néel </w:t>
      </w:r>
    </w:p>
    <w:p w14:paraId="07C3CFD6" w14:textId="220367AC" w:rsidR="00EF6B29" w:rsidRPr="006D3810" w:rsidRDefault="00EF6B29" w:rsidP="00630F7B">
      <w:pPr>
        <w:pStyle w:val="Paragraphedeliste"/>
        <w:numPr>
          <w:ilvl w:val="0"/>
          <w:numId w:val="28"/>
        </w:numPr>
        <w:jc w:val="both"/>
        <w:rPr>
          <w:rFonts w:eastAsia="Cambria" w:cstheme="minorHAnsi"/>
          <w:lang w:val="fr-FR" w:eastAsia="en-US"/>
        </w:rPr>
      </w:pPr>
      <w:r w:rsidRPr="006D3810">
        <w:rPr>
          <w:rFonts w:eastAsia="Cambria" w:cstheme="minorHAnsi"/>
          <w:lang w:val="fr-FR" w:eastAsia="en-US"/>
        </w:rPr>
        <w:t>LEPMI</w:t>
      </w:r>
      <w:r w:rsidR="00E3226C" w:rsidRPr="006D3810">
        <w:rPr>
          <w:rFonts w:eastAsia="Cambria" w:cstheme="minorHAnsi"/>
          <w:lang w:val="fr-FR" w:eastAsia="en-US"/>
        </w:rPr>
        <w:t xml:space="preserve"> - </w:t>
      </w:r>
      <w:r w:rsidR="00E3226C" w:rsidRPr="006D3810">
        <w:rPr>
          <w:rFonts w:eastAsia="Cambria" w:cstheme="minorHAnsi"/>
          <w:iCs/>
          <w:lang w:val="fr-FR" w:eastAsia="en-US"/>
        </w:rPr>
        <w:t>Laboratoire</w:t>
      </w:r>
      <w:r w:rsidR="00E3226C" w:rsidRPr="006D3810">
        <w:rPr>
          <w:rFonts w:eastAsia="Cambria" w:cstheme="minorHAnsi"/>
          <w:lang w:val="fr-FR" w:eastAsia="en-US"/>
        </w:rPr>
        <w:t xml:space="preserve"> d'électrochimie et de physicochimie des matériaux et des interfaces</w:t>
      </w:r>
    </w:p>
    <w:p w14:paraId="35EAB238" w14:textId="12C89656" w:rsidR="00EF6B29" w:rsidRPr="006D3810" w:rsidRDefault="00EF6B29" w:rsidP="00630F7B">
      <w:pPr>
        <w:pStyle w:val="Paragraphedeliste"/>
        <w:numPr>
          <w:ilvl w:val="0"/>
          <w:numId w:val="28"/>
        </w:numPr>
        <w:jc w:val="both"/>
        <w:rPr>
          <w:rFonts w:eastAsia="Cambria" w:cstheme="minorHAnsi"/>
          <w:lang w:val="fr-FR" w:eastAsia="en-US"/>
        </w:rPr>
      </w:pPr>
      <w:r w:rsidRPr="006D3810">
        <w:rPr>
          <w:rFonts w:eastAsia="Cambria" w:cstheme="minorHAnsi"/>
          <w:lang w:val="fr-FR" w:eastAsia="en-US"/>
        </w:rPr>
        <w:t>LIPHY</w:t>
      </w:r>
      <w:r w:rsidR="00E3226C" w:rsidRPr="006D3810">
        <w:rPr>
          <w:rFonts w:eastAsia="Cambria" w:cstheme="minorHAnsi"/>
          <w:lang w:val="fr-FR" w:eastAsia="en-US"/>
        </w:rPr>
        <w:t xml:space="preserve"> - </w:t>
      </w:r>
      <w:r w:rsidR="00630F7B" w:rsidRPr="006D3810">
        <w:rPr>
          <w:rFonts w:eastAsia="Cambria" w:cstheme="minorHAnsi"/>
          <w:iCs/>
          <w:lang w:val="fr-FR" w:eastAsia="en-US"/>
        </w:rPr>
        <w:t>Laboratoire Interdisciplinaire de Physique</w:t>
      </w:r>
    </w:p>
    <w:p w14:paraId="082980DC" w14:textId="442ABEA5" w:rsidR="00415B3B" w:rsidRPr="006D3810" w:rsidRDefault="00415B3B" w:rsidP="00630F7B">
      <w:pPr>
        <w:pStyle w:val="Paragraphedeliste"/>
        <w:numPr>
          <w:ilvl w:val="0"/>
          <w:numId w:val="28"/>
        </w:numPr>
        <w:jc w:val="both"/>
        <w:rPr>
          <w:rFonts w:eastAsia="Cambria" w:cstheme="minorHAnsi"/>
          <w:lang w:val="fr-FR" w:eastAsia="en-US"/>
        </w:rPr>
      </w:pPr>
      <w:r w:rsidRPr="006D3810">
        <w:rPr>
          <w:rFonts w:eastAsia="Cambria" w:cstheme="minorHAnsi"/>
          <w:lang w:val="fr-FR" w:eastAsia="en-US"/>
        </w:rPr>
        <w:t>LNCMI</w:t>
      </w:r>
      <w:r w:rsidR="00630F7B" w:rsidRPr="006D3810">
        <w:rPr>
          <w:rFonts w:eastAsia="Cambria" w:cstheme="minorHAnsi"/>
          <w:lang w:val="fr-FR" w:eastAsia="en-US"/>
        </w:rPr>
        <w:t xml:space="preserve"> - </w:t>
      </w:r>
      <w:r w:rsidR="00630F7B" w:rsidRPr="006D3810">
        <w:rPr>
          <w:rFonts w:eastAsia="Cambria" w:cstheme="minorHAnsi"/>
          <w:iCs/>
          <w:lang w:val="fr-FR" w:eastAsia="en-US"/>
        </w:rPr>
        <w:t>Laboratoire national des champs magnétiques intenses</w:t>
      </w:r>
    </w:p>
    <w:p w14:paraId="1122298E" w14:textId="6D8E0051" w:rsidR="00415B3B" w:rsidRPr="006D3810" w:rsidRDefault="00415B3B" w:rsidP="00630F7B">
      <w:pPr>
        <w:pStyle w:val="Paragraphedeliste"/>
        <w:numPr>
          <w:ilvl w:val="0"/>
          <w:numId w:val="28"/>
        </w:numPr>
        <w:jc w:val="both"/>
        <w:rPr>
          <w:rFonts w:eastAsia="Cambria" w:cstheme="minorHAnsi"/>
          <w:lang w:val="fr-FR" w:eastAsia="en-US"/>
        </w:rPr>
      </w:pPr>
      <w:r w:rsidRPr="006D3810">
        <w:rPr>
          <w:rFonts w:eastAsia="Cambria" w:cstheme="minorHAnsi"/>
          <w:lang w:val="fr-FR" w:eastAsia="en-US"/>
        </w:rPr>
        <w:t>LRB</w:t>
      </w:r>
      <w:r w:rsidR="00630F7B" w:rsidRPr="006D3810">
        <w:rPr>
          <w:rFonts w:eastAsia="Cambria" w:cstheme="minorHAnsi"/>
          <w:lang w:val="fr-FR" w:eastAsia="en-US"/>
        </w:rPr>
        <w:t xml:space="preserve"> - Laboratoire de Radiopharmaceutiques Biocliniques</w:t>
      </w:r>
    </w:p>
    <w:p w14:paraId="0D1601E8" w14:textId="6290F9C0" w:rsidR="00415B3B" w:rsidRPr="006D3810" w:rsidRDefault="00415B3B" w:rsidP="00630F7B">
      <w:pPr>
        <w:pStyle w:val="Paragraphedeliste"/>
        <w:numPr>
          <w:ilvl w:val="0"/>
          <w:numId w:val="28"/>
        </w:numPr>
        <w:jc w:val="both"/>
        <w:rPr>
          <w:rFonts w:eastAsia="Cambria" w:cstheme="minorHAnsi"/>
          <w:lang w:val="fr-FR" w:eastAsia="en-US"/>
        </w:rPr>
      </w:pPr>
      <w:r w:rsidRPr="006D3810">
        <w:rPr>
          <w:rFonts w:eastAsia="Cambria" w:cstheme="minorHAnsi"/>
          <w:lang w:val="fr-FR" w:eastAsia="en-US"/>
        </w:rPr>
        <w:t>TIMC</w:t>
      </w:r>
      <w:r w:rsidR="00630F7B" w:rsidRPr="006D3810">
        <w:rPr>
          <w:rFonts w:eastAsia="Cambria" w:cstheme="minorHAnsi"/>
          <w:lang w:val="fr-FR" w:eastAsia="en-US"/>
        </w:rPr>
        <w:t xml:space="preserve"> - </w:t>
      </w:r>
      <w:r w:rsidR="00630F7B" w:rsidRPr="006D3810">
        <w:rPr>
          <w:rFonts w:eastAsia="Cambria" w:cstheme="minorHAnsi"/>
          <w:iCs/>
          <w:lang w:val="fr-FR" w:eastAsia="en-US"/>
        </w:rPr>
        <w:t>Techniques de l'Ingénierie Médicale et de la Complexité</w:t>
      </w:r>
    </w:p>
    <w:p w14:paraId="421E5B21" w14:textId="77777777" w:rsidR="00415B3B" w:rsidRPr="00630F7B" w:rsidRDefault="00415B3B" w:rsidP="00415B3B">
      <w:pPr>
        <w:jc w:val="both"/>
        <w:rPr>
          <w:rFonts w:ascii="Calibri corps" w:hAnsi="Calibri corps" w:cstheme="majorHAnsi" w:hint="eastAsia"/>
          <w:b/>
          <w:iCs/>
          <w:color w:val="008A3E"/>
          <w:sz w:val="28"/>
          <w:szCs w:val="28"/>
          <w:lang w:val="fr-FR"/>
        </w:rPr>
      </w:pPr>
    </w:p>
    <w:p w14:paraId="5BBEE52E" w14:textId="77777777" w:rsidR="008521E2" w:rsidRPr="00630F7B" w:rsidRDefault="008521E2" w:rsidP="008521E2">
      <w:pPr>
        <w:jc w:val="both"/>
        <w:rPr>
          <w:rFonts w:ascii="Calibri corps" w:hAnsi="Calibri corps" w:cstheme="majorHAnsi" w:hint="eastAsia"/>
          <w:b/>
          <w:iCs/>
          <w:color w:val="008A3E"/>
          <w:sz w:val="28"/>
          <w:szCs w:val="28"/>
          <w:lang w:val="fr-FR"/>
        </w:rPr>
      </w:pPr>
    </w:p>
    <w:p w14:paraId="1B4F4D6C" w14:textId="77777777" w:rsidR="007A5B5B" w:rsidRPr="00630F7B" w:rsidRDefault="007A5B5B" w:rsidP="004E160D">
      <w:pPr>
        <w:contextualSpacing/>
        <w:jc w:val="both"/>
        <w:rPr>
          <w:rFonts w:eastAsia="Cambria" w:cstheme="minorHAnsi"/>
          <w:sz w:val="22"/>
          <w:lang w:val="fr-FR" w:eastAsia="en-US"/>
        </w:rPr>
      </w:pPr>
    </w:p>
    <w:p w14:paraId="473D85F7" w14:textId="77777777" w:rsidR="00E87A4F" w:rsidRPr="00630F7B" w:rsidRDefault="00E87A4F" w:rsidP="004E160D">
      <w:pPr>
        <w:contextualSpacing/>
        <w:jc w:val="both"/>
        <w:rPr>
          <w:rFonts w:eastAsia="Cambria" w:cstheme="minorHAnsi"/>
          <w:sz w:val="22"/>
          <w:lang w:val="fr-FR" w:eastAsia="en-US"/>
        </w:rPr>
      </w:pPr>
    </w:p>
    <w:p w14:paraId="6BE8E4C9" w14:textId="4BF940FC" w:rsidR="004E160D" w:rsidRPr="00630F7B" w:rsidRDefault="004E160D" w:rsidP="007A5B5B">
      <w:pPr>
        <w:spacing w:after="160" w:line="259" w:lineRule="auto"/>
        <w:rPr>
          <w:rFonts w:eastAsia="Cambria" w:cstheme="minorHAnsi"/>
          <w:sz w:val="22"/>
          <w:lang w:val="fr-FR" w:eastAsia="en-US"/>
        </w:rPr>
      </w:pPr>
    </w:p>
    <w:p w14:paraId="7D2C579A" w14:textId="4B467623" w:rsidR="00D320C2" w:rsidRPr="00630F7B" w:rsidRDefault="00D320C2" w:rsidP="00BF0592">
      <w:pPr>
        <w:spacing w:after="160" w:line="259" w:lineRule="auto"/>
        <w:rPr>
          <w:rFonts w:eastAsia="Cambria" w:cstheme="minorHAnsi"/>
          <w:sz w:val="22"/>
          <w:szCs w:val="20"/>
          <w:lang w:val="fr-FR" w:eastAsia="en-US"/>
        </w:rPr>
      </w:pPr>
    </w:p>
    <w:sectPr w:rsidR="00D320C2" w:rsidRPr="00630F7B" w:rsidSect="008448B7">
      <w:headerReference w:type="default" r:id="rId10"/>
      <w:pgSz w:w="11906" w:h="16838"/>
      <w:pgMar w:top="1440" w:right="1080" w:bottom="1440" w:left="108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B462CD" w16cex:dateUtc="2025-11-04T10:32:00Z"/>
  <w16cex:commentExtensible w16cex:durableId="2CB463EE" w16cex:dateUtc="2025-11-04T10:37:00Z"/>
  <w16cex:commentExtensible w16cex:durableId="2CB4642E" w16cex:dateUtc="2025-11-04T10:3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20DF6A" w14:textId="77777777" w:rsidR="00744888" w:rsidRDefault="00744888" w:rsidP="008448B7">
      <w:r>
        <w:separator/>
      </w:r>
    </w:p>
  </w:endnote>
  <w:endnote w:type="continuationSeparator" w:id="0">
    <w:p w14:paraId="144CDFE7" w14:textId="77777777" w:rsidR="00744888" w:rsidRDefault="00744888" w:rsidP="00844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corp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52681" w14:textId="77777777" w:rsidR="00744888" w:rsidRDefault="00744888" w:rsidP="008448B7">
      <w:r>
        <w:separator/>
      </w:r>
    </w:p>
  </w:footnote>
  <w:footnote w:type="continuationSeparator" w:id="0">
    <w:p w14:paraId="2067DFEA" w14:textId="77777777" w:rsidR="00744888" w:rsidRDefault="00744888" w:rsidP="008448B7">
      <w:r>
        <w:continuationSeparator/>
      </w:r>
    </w:p>
  </w:footnote>
  <w:footnote w:id="1">
    <w:p w14:paraId="6C6AB661" w14:textId="325B6788" w:rsidR="00F92ACC" w:rsidRPr="00401B22" w:rsidRDefault="00F92ACC" w:rsidP="00401B22">
      <w:pPr>
        <w:pStyle w:val="Pieddepage"/>
        <w:jc w:val="both"/>
        <w:rPr>
          <w:sz w:val="16"/>
          <w:szCs w:val="16"/>
          <w:lang w:val="fr-FR"/>
        </w:rPr>
      </w:pPr>
      <w:r w:rsidRPr="00401B22">
        <w:rPr>
          <w:rStyle w:val="Appelnotedebasdep"/>
          <w:sz w:val="16"/>
          <w:szCs w:val="16"/>
        </w:rPr>
        <w:footnoteRef/>
      </w:r>
      <w:r w:rsidRPr="00401B22">
        <w:rPr>
          <w:sz w:val="16"/>
          <w:szCs w:val="16"/>
          <w:lang w:val="fr-FR"/>
        </w:rPr>
        <w:t xml:space="preserve"> </w:t>
      </w:r>
      <w:r w:rsidRPr="00401B22">
        <w:rPr>
          <w:rFonts w:cstheme="minorHAnsi"/>
          <w:sz w:val="16"/>
          <w:szCs w:val="16"/>
          <w:lang w:val="fr-FR"/>
        </w:rPr>
        <w:t xml:space="preserve">Les porteurs devront s’assurer de bien respecter </w:t>
      </w:r>
      <w:r w:rsidR="00744888">
        <w:fldChar w:fldCharType="begin"/>
      </w:r>
      <w:r w:rsidR="00744888" w:rsidRPr="00F2518C">
        <w:rPr>
          <w:lang w:val="fr-FR"/>
        </w:rPr>
        <w:instrText xml:space="preserve"> HYPERLINK "https://edcsv.univ-grenoble-alpes.fr/edcsv-/" </w:instrText>
      </w:r>
      <w:r w:rsidR="00744888">
        <w:fldChar w:fldCharType="separate"/>
      </w:r>
      <w:r w:rsidRPr="00FA7603">
        <w:rPr>
          <w:rStyle w:val="Lienhypertexte"/>
          <w:rFonts w:cstheme="minorHAnsi"/>
          <w:sz w:val="16"/>
          <w:szCs w:val="16"/>
          <w:lang w:val="fr-FR"/>
        </w:rPr>
        <w:t>le règlement de l’EDCSV</w:t>
      </w:r>
      <w:r w:rsidR="00744888">
        <w:rPr>
          <w:rStyle w:val="Lienhypertexte"/>
          <w:rFonts w:cstheme="minorHAnsi"/>
          <w:sz w:val="16"/>
          <w:szCs w:val="16"/>
          <w:lang w:val="fr-FR"/>
        </w:rPr>
        <w:fldChar w:fldCharType="end"/>
      </w:r>
      <w:r w:rsidRPr="00401B22">
        <w:rPr>
          <w:rFonts w:cstheme="minorHAnsi"/>
          <w:sz w:val="16"/>
          <w:szCs w:val="16"/>
          <w:lang w:val="fr-FR"/>
        </w:rPr>
        <w:t xml:space="preserve"> en ce qui concerne le taux d’encadrement et, pour les </w:t>
      </w:r>
      <w:proofErr w:type="spellStart"/>
      <w:r w:rsidRPr="00401B22">
        <w:rPr>
          <w:rFonts w:cstheme="minorHAnsi"/>
          <w:sz w:val="16"/>
          <w:szCs w:val="16"/>
          <w:lang w:val="fr-FR"/>
        </w:rPr>
        <w:t>co</w:t>
      </w:r>
      <w:proofErr w:type="spellEnd"/>
      <w:r w:rsidRPr="00401B22">
        <w:rPr>
          <w:rFonts w:cstheme="minorHAnsi"/>
          <w:sz w:val="16"/>
          <w:szCs w:val="16"/>
          <w:lang w:val="fr-FR"/>
        </w:rPr>
        <w:t xml:space="preserve">-encadrants (non-HDR), le nombre maximal de </w:t>
      </w:r>
      <w:r w:rsidR="00D67BE3">
        <w:rPr>
          <w:rFonts w:cstheme="minorHAnsi"/>
          <w:sz w:val="16"/>
          <w:szCs w:val="16"/>
          <w:lang w:val="fr-FR"/>
        </w:rPr>
        <w:t>3</w:t>
      </w:r>
      <w:r w:rsidRPr="00401B22">
        <w:rPr>
          <w:rFonts w:cstheme="minorHAnsi"/>
          <w:sz w:val="16"/>
          <w:szCs w:val="16"/>
          <w:lang w:val="fr-FR"/>
        </w:rPr>
        <w:t xml:space="preserve"> encadrements différents. Le nombre de co-directeurs et/ou </w:t>
      </w:r>
      <w:proofErr w:type="spellStart"/>
      <w:r w:rsidRPr="00401B22">
        <w:rPr>
          <w:rFonts w:cstheme="minorHAnsi"/>
          <w:sz w:val="16"/>
          <w:szCs w:val="16"/>
          <w:lang w:val="fr-FR"/>
        </w:rPr>
        <w:t>co</w:t>
      </w:r>
      <w:proofErr w:type="spellEnd"/>
      <w:r w:rsidRPr="00401B22">
        <w:rPr>
          <w:rFonts w:cstheme="minorHAnsi"/>
          <w:sz w:val="16"/>
          <w:szCs w:val="16"/>
          <w:lang w:val="fr-FR"/>
        </w:rPr>
        <w:t xml:space="preserve">-encadrants déclarés auprès de l’EDCSV ne peut pas dépasser </w:t>
      </w:r>
      <w:r w:rsidR="00D67BE3">
        <w:rPr>
          <w:rFonts w:cstheme="minorHAnsi"/>
          <w:sz w:val="16"/>
          <w:szCs w:val="16"/>
          <w:lang w:val="fr-FR"/>
        </w:rPr>
        <w:t>3</w:t>
      </w:r>
      <w:r w:rsidRPr="00401B22">
        <w:rPr>
          <w:rFonts w:cstheme="minorHAnsi"/>
          <w:sz w:val="16"/>
          <w:szCs w:val="16"/>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7DAD6" w14:textId="58FCDED6" w:rsidR="008448B7" w:rsidRDefault="00F92ACC" w:rsidP="008448B7">
    <w:pPr>
      <w:pStyle w:val="En-tte"/>
      <w:jc w:val="right"/>
    </w:pPr>
    <w:r>
      <w:rPr>
        <w:noProof/>
      </w:rPr>
      <w:drawing>
        <wp:anchor distT="0" distB="0" distL="114300" distR="114300" simplePos="0" relativeHeight="251658240" behindDoc="0" locked="0" layoutInCell="1" allowOverlap="1" wp14:anchorId="77FD9FF7" wp14:editId="659A821E">
          <wp:simplePos x="0" y="0"/>
          <wp:positionH relativeFrom="column">
            <wp:posOffset>2276475</wp:posOffset>
          </wp:positionH>
          <wp:positionV relativeFrom="paragraph">
            <wp:posOffset>-237490</wp:posOffset>
          </wp:positionV>
          <wp:extent cx="1171575" cy="622300"/>
          <wp:effectExtent l="0" t="0" r="9525" b="635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CANE_logo_cmjn.jpg"/>
                  <pic:cNvPicPr/>
                </pic:nvPicPr>
                <pic:blipFill>
                  <a:blip r:embed="rId1"/>
                  <a:stretch>
                    <a:fillRect/>
                  </a:stretch>
                </pic:blipFill>
                <pic:spPr>
                  <a:xfrm>
                    <a:off x="0" y="0"/>
                    <a:ext cx="1171575" cy="6223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A34EB"/>
    <w:multiLevelType w:val="hybridMultilevel"/>
    <w:tmpl w:val="D1CE731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B02757"/>
    <w:multiLevelType w:val="hybridMultilevel"/>
    <w:tmpl w:val="C2C236FC"/>
    <w:lvl w:ilvl="0" w:tplc="299826E2">
      <w:start w:val="1"/>
      <w:numFmt w:val="bullet"/>
      <w:lvlText w:val=""/>
      <w:lvlJc w:val="left"/>
      <w:pPr>
        <w:ind w:left="720" w:hanging="360"/>
      </w:pPr>
      <w:rPr>
        <w:rFonts w:ascii="Wingdings" w:hAnsi="Wingdings" w:hint="default"/>
        <w:color w:val="00206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821002"/>
    <w:multiLevelType w:val="hybridMultilevel"/>
    <w:tmpl w:val="B37C47D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C31958"/>
    <w:multiLevelType w:val="hybridMultilevel"/>
    <w:tmpl w:val="10A4C824"/>
    <w:lvl w:ilvl="0" w:tplc="B5027D02">
      <w:start w:val="1"/>
      <w:numFmt w:val="bullet"/>
      <w:lvlText w:val="■"/>
      <w:lvlJc w:val="left"/>
      <w:pPr>
        <w:ind w:left="1428" w:hanging="360"/>
      </w:pPr>
      <w:rPr>
        <w:rFonts w:ascii="Times New Roman" w:hAnsi="Times New Roman" w:cs="Times New Roman" w:hint="default"/>
        <w:color w:val="002060"/>
        <w:sz w:val="28"/>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0ED77690"/>
    <w:multiLevelType w:val="hybridMultilevel"/>
    <w:tmpl w:val="0F582940"/>
    <w:lvl w:ilvl="0" w:tplc="11E848E6">
      <w:start w:val="10"/>
      <w:numFmt w:val="bullet"/>
      <w:lvlText w:val="-"/>
      <w:lvlJc w:val="left"/>
      <w:pPr>
        <w:ind w:left="720" w:hanging="360"/>
      </w:pPr>
      <w:rPr>
        <w:rFonts w:ascii="Calibri" w:eastAsiaTheme="minorEastAsia"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D5462F"/>
    <w:multiLevelType w:val="hybridMultilevel"/>
    <w:tmpl w:val="7756B9CE"/>
    <w:lvl w:ilvl="0" w:tplc="B5027D02">
      <w:start w:val="1"/>
      <w:numFmt w:val="bullet"/>
      <w:lvlText w:val="■"/>
      <w:lvlJc w:val="left"/>
      <w:pPr>
        <w:ind w:left="1440" w:hanging="360"/>
      </w:pPr>
      <w:rPr>
        <w:rFonts w:ascii="Times New Roman" w:hAnsi="Times New Roman" w:cs="Times New Roman" w:hint="default"/>
        <w:color w:val="002060"/>
        <w:sz w:val="28"/>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23716B6C"/>
    <w:multiLevelType w:val="multilevel"/>
    <w:tmpl w:val="C2EC82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58E6EB6"/>
    <w:multiLevelType w:val="hybridMultilevel"/>
    <w:tmpl w:val="A06AAA34"/>
    <w:lvl w:ilvl="0" w:tplc="C14C0D74">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28E05BC2"/>
    <w:multiLevelType w:val="hybridMultilevel"/>
    <w:tmpl w:val="CC382550"/>
    <w:lvl w:ilvl="0" w:tplc="AF06F7BA">
      <w:start w:val="1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6EA7A1A"/>
    <w:multiLevelType w:val="hybridMultilevel"/>
    <w:tmpl w:val="9178179E"/>
    <w:lvl w:ilvl="0" w:tplc="040C0005">
      <w:start w:val="1"/>
      <w:numFmt w:val="bullet"/>
      <w:lvlText w:val=""/>
      <w:lvlJc w:val="left"/>
      <w:pPr>
        <w:ind w:left="1434" w:hanging="360"/>
      </w:pPr>
      <w:rPr>
        <w:rFonts w:ascii="Wingdings" w:hAnsi="Wingdings"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10" w15:restartNumberingAfterBreak="0">
    <w:nsid w:val="3BE570E2"/>
    <w:multiLevelType w:val="hybridMultilevel"/>
    <w:tmpl w:val="B74C9744"/>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3D4B1729"/>
    <w:multiLevelType w:val="hybridMultilevel"/>
    <w:tmpl w:val="8C447E2E"/>
    <w:lvl w:ilvl="0" w:tplc="B5027D02">
      <w:start w:val="1"/>
      <w:numFmt w:val="bullet"/>
      <w:lvlText w:val="■"/>
      <w:lvlJc w:val="left"/>
      <w:pPr>
        <w:ind w:left="720" w:hanging="360"/>
      </w:pPr>
      <w:rPr>
        <w:rFonts w:ascii="Times New Roman" w:hAnsi="Times New Roman" w:cs="Times New Roman" w:hint="default"/>
        <w:color w:val="002060"/>
        <w:sz w:val="2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5870A0B"/>
    <w:multiLevelType w:val="hybridMultilevel"/>
    <w:tmpl w:val="7A4656B0"/>
    <w:lvl w:ilvl="0" w:tplc="F3827E30">
      <w:numFmt w:val="bullet"/>
      <w:lvlText w:val="-"/>
      <w:lvlJc w:val="left"/>
      <w:pPr>
        <w:ind w:left="720" w:hanging="360"/>
      </w:pPr>
      <w:rPr>
        <w:rFonts w:ascii="Calibri" w:eastAsiaTheme="minorEastAsia"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6917392"/>
    <w:multiLevelType w:val="hybridMultilevel"/>
    <w:tmpl w:val="ED9E7CA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479C5E34"/>
    <w:multiLevelType w:val="hybridMultilevel"/>
    <w:tmpl w:val="6EFE7858"/>
    <w:lvl w:ilvl="0" w:tplc="06F4F9B0">
      <w:start w:val="1"/>
      <w:numFmt w:val="bullet"/>
      <w:lvlText w:val="■"/>
      <w:lvlJc w:val="left"/>
      <w:pPr>
        <w:ind w:left="720" w:hanging="360"/>
      </w:pPr>
      <w:rPr>
        <w:rFonts w:ascii="Times New Roman" w:hAnsi="Times New Roman" w:cs="Times New Roman" w:hint="default"/>
        <w:color w:val="C00000"/>
        <w:sz w:val="28"/>
      </w:rPr>
    </w:lvl>
    <w:lvl w:ilvl="1" w:tplc="299826E2">
      <w:start w:val="1"/>
      <w:numFmt w:val="bullet"/>
      <w:lvlText w:val=""/>
      <w:lvlJc w:val="left"/>
      <w:pPr>
        <w:ind w:left="1440" w:hanging="360"/>
      </w:pPr>
      <w:rPr>
        <w:rFonts w:ascii="Wingdings" w:hAnsi="Wingdings" w:hint="default"/>
        <w:color w:val="002060"/>
      </w:rPr>
    </w:lvl>
    <w:lvl w:ilvl="2" w:tplc="9F58841E">
      <w:start w:val="10"/>
      <w:numFmt w:val="bullet"/>
      <w:lvlText w:val="-"/>
      <w:lvlJc w:val="left"/>
      <w:pPr>
        <w:ind w:left="2160" w:hanging="360"/>
      </w:pPr>
      <w:rPr>
        <w:rFonts w:ascii="Calibri" w:eastAsiaTheme="minorHAnsi" w:hAnsi="Calibri" w:cs="Calibri" w:hint="default"/>
      </w:rPr>
    </w:lvl>
    <w:lvl w:ilvl="3" w:tplc="9F58841E">
      <w:start w:val="10"/>
      <w:numFmt w:val="bullet"/>
      <w:lvlText w:val="-"/>
      <w:lvlJc w:val="left"/>
      <w:pPr>
        <w:ind w:left="2880" w:hanging="360"/>
      </w:pPr>
      <w:rPr>
        <w:rFonts w:ascii="Calibri" w:eastAsiaTheme="minorHAnsi" w:hAnsi="Calibri" w:cs="Calibr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7A262CB"/>
    <w:multiLevelType w:val="hybridMultilevel"/>
    <w:tmpl w:val="1C900630"/>
    <w:lvl w:ilvl="0" w:tplc="B5027D02">
      <w:start w:val="1"/>
      <w:numFmt w:val="bullet"/>
      <w:lvlText w:val="■"/>
      <w:lvlJc w:val="left"/>
      <w:pPr>
        <w:ind w:left="1440" w:hanging="360"/>
      </w:pPr>
      <w:rPr>
        <w:rFonts w:ascii="Times New Roman" w:hAnsi="Times New Roman" w:cs="Times New Roman" w:hint="default"/>
        <w:color w:val="002060"/>
        <w:sz w:val="28"/>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4A9C161F"/>
    <w:multiLevelType w:val="hybridMultilevel"/>
    <w:tmpl w:val="393C21D6"/>
    <w:lvl w:ilvl="0" w:tplc="80BE9E30">
      <w:start w:val="1"/>
      <w:numFmt w:val="bullet"/>
      <w:lvlText w:val="■"/>
      <w:lvlJc w:val="left"/>
      <w:pPr>
        <w:ind w:left="720" w:hanging="360"/>
      </w:pPr>
      <w:rPr>
        <w:rFonts w:ascii="Times New Roman" w:hAnsi="Times New Roman" w:cs="Times New Roman" w:hint="default"/>
        <w:color w:val="2E74B5" w:themeColor="accent1" w:themeShade="BF"/>
        <w:sz w:val="28"/>
      </w:rPr>
    </w:lvl>
    <w:lvl w:ilvl="1" w:tplc="533213BC">
      <w:numFmt w:val="bullet"/>
      <w:lvlText w:val="-"/>
      <w:lvlJc w:val="left"/>
      <w:pPr>
        <w:ind w:left="1440" w:hanging="360"/>
      </w:pPr>
      <w:rPr>
        <w:rFonts w:ascii="Calibri" w:eastAsia="Cambria"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B750DAE"/>
    <w:multiLevelType w:val="hybridMultilevel"/>
    <w:tmpl w:val="1FF8B9A0"/>
    <w:lvl w:ilvl="0" w:tplc="B5027D02">
      <w:start w:val="1"/>
      <w:numFmt w:val="bullet"/>
      <w:lvlText w:val="■"/>
      <w:lvlJc w:val="left"/>
      <w:pPr>
        <w:ind w:left="1440" w:hanging="360"/>
      </w:pPr>
      <w:rPr>
        <w:rFonts w:ascii="Times New Roman" w:hAnsi="Times New Roman" w:cs="Times New Roman" w:hint="default"/>
        <w:color w:val="002060"/>
        <w:sz w:val="28"/>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50436A1B"/>
    <w:multiLevelType w:val="hybridMultilevel"/>
    <w:tmpl w:val="96ACEE0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4076994"/>
    <w:multiLevelType w:val="hybridMultilevel"/>
    <w:tmpl w:val="52F2A0D8"/>
    <w:lvl w:ilvl="0" w:tplc="040C000B">
      <w:start w:val="1"/>
      <w:numFmt w:val="bullet"/>
      <w:lvlText w:val=""/>
      <w:lvlJc w:val="left"/>
      <w:pPr>
        <w:ind w:left="1428" w:hanging="360"/>
      </w:pPr>
      <w:rPr>
        <w:rFonts w:ascii="Wingdings" w:hAnsi="Wingdings" w:hint="default"/>
      </w:rPr>
    </w:lvl>
    <w:lvl w:ilvl="1" w:tplc="040C000B">
      <w:start w:val="1"/>
      <w:numFmt w:val="bullet"/>
      <w:lvlText w:val=""/>
      <w:lvlJc w:val="left"/>
      <w:pPr>
        <w:ind w:left="2148" w:hanging="360"/>
      </w:pPr>
      <w:rPr>
        <w:rFonts w:ascii="Wingdings" w:hAnsi="Wingdings"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0" w15:restartNumberingAfterBreak="0">
    <w:nsid w:val="54324D3F"/>
    <w:multiLevelType w:val="hybridMultilevel"/>
    <w:tmpl w:val="2C6225D2"/>
    <w:lvl w:ilvl="0" w:tplc="4B403664">
      <w:start w:val="1"/>
      <w:numFmt w:val="bullet"/>
      <w:lvlText w:val=""/>
      <w:lvlJc w:val="left"/>
      <w:pPr>
        <w:ind w:left="2148" w:hanging="360"/>
      </w:pPr>
      <w:rPr>
        <w:rFonts w:ascii="Wingdings" w:hAnsi="Wingdings" w:hint="default"/>
        <w:color w:val="002060"/>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21" w15:restartNumberingAfterBreak="0">
    <w:nsid w:val="584A50B9"/>
    <w:multiLevelType w:val="hybridMultilevel"/>
    <w:tmpl w:val="2EB89FF2"/>
    <w:lvl w:ilvl="0" w:tplc="B5027D02">
      <w:start w:val="1"/>
      <w:numFmt w:val="bullet"/>
      <w:lvlText w:val="■"/>
      <w:lvlJc w:val="left"/>
      <w:pPr>
        <w:ind w:left="1428" w:hanging="360"/>
      </w:pPr>
      <w:rPr>
        <w:rFonts w:ascii="Times New Roman" w:hAnsi="Times New Roman" w:cs="Times New Roman" w:hint="default"/>
        <w:color w:val="002060"/>
        <w:sz w:val="28"/>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2" w15:restartNumberingAfterBreak="0">
    <w:nsid w:val="5B7C7742"/>
    <w:multiLevelType w:val="hybridMultilevel"/>
    <w:tmpl w:val="C22E18D0"/>
    <w:lvl w:ilvl="0" w:tplc="299826E2">
      <w:start w:val="1"/>
      <w:numFmt w:val="bullet"/>
      <w:lvlText w:val=""/>
      <w:lvlJc w:val="left"/>
      <w:pPr>
        <w:ind w:left="720" w:hanging="360"/>
      </w:pPr>
      <w:rPr>
        <w:rFonts w:ascii="Wingdings" w:hAnsi="Wingdings" w:hint="default"/>
        <w:color w:val="00206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0475CF3"/>
    <w:multiLevelType w:val="hybridMultilevel"/>
    <w:tmpl w:val="3D30D6AA"/>
    <w:lvl w:ilvl="0" w:tplc="AF06F7BA">
      <w:start w:val="12"/>
      <w:numFmt w:val="bullet"/>
      <w:lvlText w:val=""/>
      <w:lvlJc w:val="left"/>
      <w:pPr>
        <w:ind w:left="720" w:hanging="360"/>
      </w:pPr>
      <w:rPr>
        <w:rFonts w:ascii="Symbol" w:eastAsiaTheme="minorHAnsi" w:hAnsi="Symbol" w:cstheme="minorBidi" w:hint="default"/>
      </w:rPr>
    </w:lvl>
    <w:lvl w:ilvl="1" w:tplc="AF06F7BA">
      <w:start w:val="12"/>
      <w:numFmt w:val="bullet"/>
      <w:lvlText w:val=""/>
      <w:lvlJc w:val="left"/>
      <w:pPr>
        <w:ind w:left="1440" w:hanging="360"/>
      </w:pPr>
      <w:rPr>
        <w:rFonts w:ascii="Symbol" w:eastAsiaTheme="minorHAnsi" w:hAnsi="Symbol"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57501FA"/>
    <w:multiLevelType w:val="hybridMultilevel"/>
    <w:tmpl w:val="05366008"/>
    <w:lvl w:ilvl="0" w:tplc="B5027D02">
      <w:start w:val="1"/>
      <w:numFmt w:val="bullet"/>
      <w:lvlText w:val="■"/>
      <w:lvlJc w:val="left"/>
      <w:pPr>
        <w:ind w:left="1440" w:hanging="360"/>
      </w:pPr>
      <w:rPr>
        <w:rFonts w:ascii="Times New Roman" w:hAnsi="Times New Roman" w:cs="Times New Roman" w:hint="default"/>
        <w:color w:val="002060"/>
        <w:sz w:val="28"/>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65DF63FF"/>
    <w:multiLevelType w:val="hybridMultilevel"/>
    <w:tmpl w:val="1398226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66EE7550"/>
    <w:multiLevelType w:val="hybridMultilevel"/>
    <w:tmpl w:val="89145068"/>
    <w:lvl w:ilvl="0" w:tplc="80BE9E30">
      <w:start w:val="1"/>
      <w:numFmt w:val="bullet"/>
      <w:lvlText w:val="■"/>
      <w:lvlJc w:val="left"/>
      <w:pPr>
        <w:ind w:left="720" w:hanging="360"/>
      </w:pPr>
      <w:rPr>
        <w:rFonts w:ascii="Times New Roman" w:hAnsi="Times New Roman" w:cs="Times New Roman" w:hint="default"/>
        <w:color w:val="2E74B5" w:themeColor="accent1" w:themeShade="BF"/>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77D6320"/>
    <w:multiLevelType w:val="hybridMultilevel"/>
    <w:tmpl w:val="4F643294"/>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7FF67E7"/>
    <w:multiLevelType w:val="hybridMultilevel"/>
    <w:tmpl w:val="9F561978"/>
    <w:lvl w:ilvl="0" w:tplc="C8E82652">
      <w:start w:val="5"/>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AC9002C"/>
    <w:multiLevelType w:val="hybridMultilevel"/>
    <w:tmpl w:val="10363906"/>
    <w:lvl w:ilvl="0" w:tplc="07F24DC0">
      <w:start w:val="5"/>
      <w:numFmt w:val="bullet"/>
      <w:lvlText w:val="-"/>
      <w:lvlJc w:val="left"/>
      <w:pPr>
        <w:ind w:left="720" w:hanging="360"/>
      </w:pPr>
      <w:rPr>
        <w:rFonts w:ascii="Calibri" w:eastAsia="Cambria"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0EF4256"/>
    <w:multiLevelType w:val="hybridMultilevel"/>
    <w:tmpl w:val="2536108A"/>
    <w:lvl w:ilvl="0" w:tplc="E9C4A85C">
      <w:start w:val="2"/>
      <w:numFmt w:val="bullet"/>
      <w:lvlText w:val="-"/>
      <w:lvlJc w:val="left"/>
      <w:pPr>
        <w:ind w:left="360" w:hanging="360"/>
      </w:pPr>
      <w:rPr>
        <w:rFonts w:ascii="Calibri" w:eastAsia="Calibri" w:hAnsi="Calibri" w:cs="Calibri"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711329C8"/>
    <w:multiLevelType w:val="hybridMultilevel"/>
    <w:tmpl w:val="137AACAE"/>
    <w:lvl w:ilvl="0" w:tplc="37424B88">
      <w:start w:val="1"/>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EAE20B3"/>
    <w:multiLevelType w:val="hybridMultilevel"/>
    <w:tmpl w:val="741833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ED50D23"/>
    <w:multiLevelType w:val="hybridMultilevel"/>
    <w:tmpl w:val="02501768"/>
    <w:lvl w:ilvl="0" w:tplc="372042FA">
      <w:start w:val="1"/>
      <w:numFmt w:val="bullet"/>
      <w:lvlText w:val="■"/>
      <w:lvlJc w:val="left"/>
      <w:pPr>
        <w:ind w:left="720" w:hanging="360"/>
      </w:pPr>
      <w:rPr>
        <w:rFonts w:ascii="Times New Roman" w:hAnsi="Times New Roman" w:cs="Times New Roman" w:hint="default"/>
        <w:color w:val="000000" w:themeColor="text1"/>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25"/>
  </w:num>
  <w:num w:numId="3">
    <w:abstractNumId w:val="26"/>
  </w:num>
  <w:num w:numId="4">
    <w:abstractNumId w:val="16"/>
  </w:num>
  <w:num w:numId="5">
    <w:abstractNumId w:val="27"/>
  </w:num>
  <w:num w:numId="6">
    <w:abstractNumId w:val="0"/>
  </w:num>
  <w:num w:numId="7">
    <w:abstractNumId w:val="19"/>
  </w:num>
  <w:num w:numId="8">
    <w:abstractNumId w:val="32"/>
  </w:num>
  <w:num w:numId="9">
    <w:abstractNumId w:val="13"/>
  </w:num>
  <w:num w:numId="10">
    <w:abstractNumId w:val="7"/>
  </w:num>
  <w:num w:numId="11">
    <w:abstractNumId w:val="30"/>
  </w:num>
  <w:num w:numId="12">
    <w:abstractNumId w:val="10"/>
  </w:num>
  <w:num w:numId="13">
    <w:abstractNumId w:val="18"/>
  </w:num>
  <w:num w:numId="14">
    <w:abstractNumId w:val="2"/>
  </w:num>
  <w:num w:numId="15">
    <w:abstractNumId w:val="33"/>
  </w:num>
  <w:num w:numId="16">
    <w:abstractNumId w:val="20"/>
  </w:num>
  <w:num w:numId="17">
    <w:abstractNumId w:val="9"/>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29"/>
  </w:num>
  <w:num w:numId="21">
    <w:abstractNumId w:val="4"/>
  </w:num>
  <w:num w:numId="22">
    <w:abstractNumId w:val="31"/>
  </w:num>
  <w:num w:numId="23">
    <w:abstractNumId w:val="15"/>
  </w:num>
  <w:num w:numId="24">
    <w:abstractNumId w:val="23"/>
  </w:num>
  <w:num w:numId="25">
    <w:abstractNumId w:val="12"/>
  </w:num>
  <w:num w:numId="26">
    <w:abstractNumId w:val="8"/>
  </w:num>
  <w:num w:numId="27">
    <w:abstractNumId w:val="1"/>
  </w:num>
  <w:num w:numId="28">
    <w:abstractNumId w:val="22"/>
  </w:num>
  <w:num w:numId="29">
    <w:abstractNumId w:val="17"/>
  </w:num>
  <w:num w:numId="30">
    <w:abstractNumId w:val="3"/>
  </w:num>
  <w:num w:numId="31">
    <w:abstractNumId w:val="11"/>
  </w:num>
  <w:num w:numId="32">
    <w:abstractNumId w:val="21"/>
  </w:num>
  <w:num w:numId="33">
    <w:abstractNumId w:val="5"/>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D05"/>
    <w:rsid w:val="00002692"/>
    <w:rsid w:val="0000467F"/>
    <w:rsid w:val="000208C3"/>
    <w:rsid w:val="00020E37"/>
    <w:rsid w:val="00024B1A"/>
    <w:rsid w:val="00027027"/>
    <w:rsid w:val="000424EA"/>
    <w:rsid w:val="00046BD9"/>
    <w:rsid w:val="00052C7B"/>
    <w:rsid w:val="00055127"/>
    <w:rsid w:val="00057491"/>
    <w:rsid w:val="000605CB"/>
    <w:rsid w:val="00064E55"/>
    <w:rsid w:val="00070B23"/>
    <w:rsid w:val="00071EE8"/>
    <w:rsid w:val="00074E56"/>
    <w:rsid w:val="00080F2D"/>
    <w:rsid w:val="00086472"/>
    <w:rsid w:val="00093822"/>
    <w:rsid w:val="000A09AA"/>
    <w:rsid w:val="000A1F26"/>
    <w:rsid w:val="000A3F6C"/>
    <w:rsid w:val="000A5229"/>
    <w:rsid w:val="000A6A62"/>
    <w:rsid w:val="000B2F3C"/>
    <w:rsid w:val="000B30ED"/>
    <w:rsid w:val="000C0401"/>
    <w:rsid w:val="000D4BF2"/>
    <w:rsid w:val="000E1BAB"/>
    <w:rsid w:val="000E32A8"/>
    <w:rsid w:val="000E3585"/>
    <w:rsid w:val="000E4B56"/>
    <w:rsid w:val="000E7FAE"/>
    <w:rsid w:val="000F1129"/>
    <w:rsid w:val="000F2FE3"/>
    <w:rsid w:val="00100650"/>
    <w:rsid w:val="00102C25"/>
    <w:rsid w:val="00104059"/>
    <w:rsid w:val="00115E61"/>
    <w:rsid w:val="00116491"/>
    <w:rsid w:val="001275B2"/>
    <w:rsid w:val="00135228"/>
    <w:rsid w:val="00144C3C"/>
    <w:rsid w:val="00146184"/>
    <w:rsid w:val="001521C9"/>
    <w:rsid w:val="001535CE"/>
    <w:rsid w:val="00154ED5"/>
    <w:rsid w:val="0016320A"/>
    <w:rsid w:val="00174EC2"/>
    <w:rsid w:val="0017673E"/>
    <w:rsid w:val="0017746F"/>
    <w:rsid w:val="00195350"/>
    <w:rsid w:val="00195952"/>
    <w:rsid w:val="001A3CCD"/>
    <w:rsid w:val="001B44C5"/>
    <w:rsid w:val="001C6EC8"/>
    <w:rsid w:val="001D410C"/>
    <w:rsid w:val="001E1B34"/>
    <w:rsid w:val="001E2BB9"/>
    <w:rsid w:val="001E34BB"/>
    <w:rsid w:val="001F66AB"/>
    <w:rsid w:val="002004C2"/>
    <w:rsid w:val="00205A4C"/>
    <w:rsid w:val="00214DBD"/>
    <w:rsid w:val="00216F15"/>
    <w:rsid w:val="00221D53"/>
    <w:rsid w:val="00226B35"/>
    <w:rsid w:val="002309BC"/>
    <w:rsid w:val="0023161D"/>
    <w:rsid w:val="00236DD7"/>
    <w:rsid w:val="002415DA"/>
    <w:rsid w:val="002420E4"/>
    <w:rsid w:val="0026257F"/>
    <w:rsid w:val="00265AF9"/>
    <w:rsid w:val="0026763E"/>
    <w:rsid w:val="00270F26"/>
    <w:rsid w:val="0027227C"/>
    <w:rsid w:val="002728D5"/>
    <w:rsid w:val="002819EA"/>
    <w:rsid w:val="00282652"/>
    <w:rsid w:val="002A021E"/>
    <w:rsid w:val="002A4F33"/>
    <w:rsid w:val="002B1DD1"/>
    <w:rsid w:val="002B4917"/>
    <w:rsid w:val="002B5F35"/>
    <w:rsid w:val="002B6C0E"/>
    <w:rsid w:val="002C014E"/>
    <w:rsid w:val="002C4469"/>
    <w:rsid w:val="002D1AF9"/>
    <w:rsid w:val="002D3235"/>
    <w:rsid w:val="002D50A6"/>
    <w:rsid w:val="002E3FC8"/>
    <w:rsid w:val="003064AA"/>
    <w:rsid w:val="00307DED"/>
    <w:rsid w:val="00325DE6"/>
    <w:rsid w:val="0032668A"/>
    <w:rsid w:val="00326D42"/>
    <w:rsid w:val="003273FD"/>
    <w:rsid w:val="003275C3"/>
    <w:rsid w:val="003318C1"/>
    <w:rsid w:val="003435C5"/>
    <w:rsid w:val="00343D27"/>
    <w:rsid w:val="00344DCC"/>
    <w:rsid w:val="00353572"/>
    <w:rsid w:val="003631B9"/>
    <w:rsid w:val="00364B3B"/>
    <w:rsid w:val="0036556D"/>
    <w:rsid w:val="00386F0E"/>
    <w:rsid w:val="00391631"/>
    <w:rsid w:val="00391A26"/>
    <w:rsid w:val="0039380D"/>
    <w:rsid w:val="003A18F9"/>
    <w:rsid w:val="003A1C81"/>
    <w:rsid w:val="003A4D57"/>
    <w:rsid w:val="003A6903"/>
    <w:rsid w:val="003B1B28"/>
    <w:rsid w:val="003C36F3"/>
    <w:rsid w:val="003D0A39"/>
    <w:rsid w:val="003D13C4"/>
    <w:rsid w:val="003D1E2A"/>
    <w:rsid w:val="004009A9"/>
    <w:rsid w:val="00401B22"/>
    <w:rsid w:val="004060A0"/>
    <w:rsid w:val="00406E8C"/>
    <w:rsid w:val="00407923"/>
    <w:rsid w:val="00411793"/>
    <w:rsid w:val="00412E62"/>
    <w:rsid w:val="00415B3B"/>
    <w:rsid w:val="00420F2C"/>
    <w:rsid w:val="00421AA4"/>
    <w:rsid w:val="004311F5"/>
    <w:rsid w:val="00431287"/>
    <w:rsid w:val="004318F5"/>
    <w:rsid w:val="004328CF"/>
    <w:rsid w:val="00434AED"/>
    <w:rsid w:val="00445A95"/>
    <w:rsid w:val="00452B2A"/>
    <w:rsid w:val="00456DC8"/>
    <w:rsid w:val="0046000E"/>
    <w:rsid w:val="00466326"/>
    <w:rsid w:val="00470D48"/>
    <w:rsid w:val="00490346"/>
    <w:rsid w:val="00490B9A"/>
    <w:rsid w:val="00492438"/>
    <w:rsid w:val="00492AF8"/>
    <w:rsid w:val="00492D9A"/>
    <w:rsid w:val="004955D8"/>
    <w:rsid w:val="00496D05"/>
    <w:rsid w:val="004C7162"/>
    <w:rsid w:val="004D7631"/>
    <w:rsid w:val="004E160D"/>
    <w:rsid w:val="004E5F93"/>
    <w:rsid w:val="005016C8"/>
    <w:rsid w:val="005060E2"/>
    <w:rsid w:val="00512C17"/>
    <w:rsid w:val="00515E13"/>
    <w:rsid w:val="00522AF2"/>
    <w:rsid w:val="00524598"/>
    <w:rsid w:val="00526A11"/>
    <w:rsid w:val="005333CC"/>
    <w:rsid w:val="00536397"/>
    <w:rsid w:val="005422EA"/>
    <w:rsid w:val="0054303F"/>
    <w:rsid w:val="00547E5B"/>
    <w:rsid w:val="00563169"/>
    <w:rsid w:val="00567C54"/>
    <w:rsid w:val="00577DFD"/>
    <w:rsid w:val="005842A2"/>
    <w:rsid w:val="00594011"/>
    <w:rsid w:val="00596185"/>
    <w:rsid w:val="005A49CC"/>
    <w:rsid w:val="005A51FB"/>
    <w:rsid w:val="005A7332"/>
    <w:rsid w:val="005A77F6"/>
    <w:rsid w:val="005B39DA"/>
    <w:rsid w:val="005B41B9"/>
    <w:rsid w:val="005C4C7B"/>
    <w:rsid w:val="005C6839"/>
    <w:rsid w:val="005D3495"/>
    <w:rsid w:val="005D436C"/>
    <w:rsid w:val="005D436E"/>
    <w:rsid w:val="005D446C"/>
    <w:rsid w:val="005E16AA"/>
    <w:rsid w:val="005F0439"/>
    <w:rsid w:val="006102E1"/>
    <w:rsid w:val="00610454"/>
    <w:rsid w:val="00614322"/>
    <w:rsid w:val="00623A2D"/>
    <w:rsid w:val="00623A76"/>
    <w:rsid w:val="00630F7B"/>
    <w:rsid w:val="00635516"/>
    <w:rsid w:val="0063784C"/>
    <w:rsid w:val="0064282F"/>
    <w:rsid w:val="00643052"/>
    <w:rsid w:val="00643DC4"/>
    <w:rsid w:val="006441C9"/>
    <w:rsid w:val="00650468"/>
    <w:rsid w:val="00650574"/>
    <w:rsid w:val="00651714"/>
    <w:rsid w:val="00662D93"/>
    <w:rsid w:val="00676063"/>
    <w:rsid w:val="00682328"/>
    <w:rsid w:val="006A4423"/>
    <w:rsid w:val="006B2490"/>
    <w:rsid w:val="006B5728"/>
    <w:rsid w:val="006C0915"/>
    <w:rsid w:val="006C16EA"/>
    <w:rsid w:val="006C1DFB"/>
    <w:rsid w:val="006C5BD3"/>
    <w:rsid w:val="006D12F5"/>
    <w:rsid w:val="006D3810"/>
    <w:rsid w:val="006D6906"/>
    <w:rsid w:val="006E1EBC"/>
    <w:rsid w:val="006E4AF4"/>
    <w:rsid w:val="006E5284"/>
    <w:rsid w:val="006E63C1"/>
    <w:rsid w:val="006F04B2"/>
    <w:rsid w:val="006F239D"/>
    <w:rsid w:val="00705507"/>
    <w:rsid w:val="00707B36"/>
    <w:rsid w:val="007108AA"/>
    <w:rsid w:val="0071426F"/>
    <w:rsid w:val="00726527"/>
    <w:rsid w:val="00730275"/>
    <w:rsid w:val="00735649"/>
    <w:rsid w:val="0074093B"/>
    <w:rsid w:val="00741248"/>
    <w:rsid w:val="00743383"/>
    <w:rsid w:val="00744888"/>
    <w:rsid w:val="00746A74"/>
    <w:rsid w:val="00746F98"/>
    <w:rsid w:val="00756B5F"/>
    <w:rsid w:val="00756E7C"/>
    <w:rsid w:val="00757272"/>
    <w:rsid w:val="007669E4"/>
    <w:rsid w:val="00770116"/>
    <w:rsid w:val="00776AFB"/>
    <w:rsid w:val="00777829"/>
    <w:rsid w:val="00780741"/>
    <w:rsid w:val="00783477"/>
    <w:rsid w:val="00783EBC"/>
    <w:rsid w:val="0079532A"/>
    <w:rsid w:val="00796254"/>
    <w:rsid w:val="007A010F"/>
    <w:rsid w:val="007A5B5B"/>
    <w:rsid w:val="007A5F18"/>
    <w:rsid w:val="007B1EE4"/>
    <w:rsid w:val="007B2958"/>
    <w:rsid w:val="007B702B"/>
    <w:rsid w:val="007B735B"/>
    <w:rsid w:val="007B7B9F"/>
    <w:rsid w:val="007D08A9"/>
    <w:rsid w:val="007D2799"/>
    <w:rsid w:val="0081678E"/>
    <w:rsid w:val="00835C2E"/>
    <w:rsid w:val="008448B7"/>
    <w:rsid w:val="0084623A"/>
    <w:rsid w:val="008521E2"/>
    <w:rsid w:val="00860465"/>
    <w:rsid w:val="00864F90"/>
    <w:rsid w:val="0086785A"/>
    <w:rsid w:val="008820E7"/>
    <w:rsid w:val="00882EC2"/>
    <w:rsid w:val="00884416"/>
    <w:rsid w:val="008910D4"/>
    <w:rsid w:val="00891AFC"/>
    <w:rsid w:val="00892CF6"/>
    <w:rsid w:val="008A3F8F"/>
    <w:rsid w:val="008B702E"/>
    <w:rsid w:val="008D0B6C"/>
    <w:rsid w:val="009033A5"/>
    <w:rsid w:val="00905C1C"/>
    <w:rsid w:val="009104EF"/>
    <w:rsid w:val="00912EC3"/>
    <w:rsid w:val="00913D83"/>
    <w:rsid w:val="00913FAF"/>
    <w:rsid w:val="00914914"/>
    <w:rsid w:val="00922C1B"/>
    <w:rsid w:val="00943B55"/>
    <w:rsid w:val="0094760D"/>
    <w:rsid w:val="00947AD4"/>
    <w:rsid w:val="00947ED0"/>
    <w:rsid w:val="00950F5E"/>
    <w:rsid w:val="009526AC"/>
    <w:rsid w:val="009535D9"/>
    <w:rsid w:val="00953C15"/>
    <w:rsid w:val="00962337"/>
    <w:rsid w:val="0097710D"/>
    <w:rsid w:val="0098120E"/>
    <w:rsid w:val="0099167A"/>
    <w:rsid w:val="009B550E"/>
    <w:rsid w:val="009B64D8"/>
    <w:rsid w:val="009B6EAD"/>
    <w:rsid w:val="009D639D"/>
    <w:rsid w:val="009D7BF6"/>
    <w:rsid w:val="009E253C"/>
    <w:rsid w:val="009E6384"/>
    <w:rsid w:val="009E704B"/>
    <w:rsid w:val="009F3FDA"/>
    <w:rsid w:val="009F46FF"/>
    <w:rsid w:val="009F531D"/>
    <w:rsid w:val="009F6EA0"/>
    <w:rsid w:val="00A0545A"/>
    <w:rsid w:val="00A078EA"/>
    <w:rsid w:val="00A142B1"/>
    <w:rsid w:val="00A2397B"/>
    <w:rsid w:val="00A25024"/>
    <w:rsid w:val="00A27F9E"/>
    <w:rsid w:val="00A309EB"/>
    <w:rsid w:val="00A358B9"/>
    <w:rsid w:val="00A35F77"/>
    <w:rsid w:val="00A43095"/>
    <w:rsid w:val="00A55225"/>
    <w:rsid w:val="00A5715F"/>
    <w:rsid w:val="00A609C2"/>
    <w:rsid w:val="00A70C05"/>
    <w:rsid w:val="00A70F77"/>
    <w:rsid w:val="00A72F27"/>
    <w:rsid w:val="00A758CC"/>
    <w:rsid w:val="00A766DF"/>
    <w:rsid w:val="00A86A45"/>
    <w:rsid w:val="00A967B9"/>
    <w:rsid w:val="00AA1070"/>
    <w:rsid w:val="00AB0E40"/>
    <w:rsid w:val="00AB5E36"/>
    <w:rsid w:val="00AD03E6"/>
    <w:rsid w:val="00AE348D"/>
    <w:rsid w:val="00AF3F83"/>
    <w:rsid w:val="00AF41E1"/>
    <w:rsid w:val="00B00D3D"/>
    <w:rsid w:val="00B0145D"/>
    <w:rsid w:val="00B056C4"/>
    <w:rsid w:val="00B0774E"/>
    <w:rsid w:val="00B11640"/>
    <w:rsid w:val="00B14D52"/>
    <w:rsid w:val="00B152B5"/>
    <w:rsid w:val="00B23491"/>
    <w:rsid w:val="00B2377A"/>
    <w:rsid w:val="00B26473"/>
    <w:rsid w:val="00B26FCC"/>
    <w:rsid w:val="00B33ADB"/>
    <w:rsid w:val="00B34B9F"/>
    <w:rsid w:val="00B75389"/>
    <w:rsid w:val="00B85FFA"/>
    <w:rsid w:val="00B87B9F"/>
    <w:rsid w:val="00B9387A"/>
    <w:rsid w:val="00B94E3B"/>
    <w:rsid w:val="00B9679E"/>
    <w:rsid w:val="00BB1286"/>
    <w:rsid w:val="00BB752E"/>
    <w:rsid w:val="00BD36B9"/>
    <w:rsid w:val="00BD69B5"/>
    <w:rsid w:val="00BD70E8"/>
    <w:rsid w:val="00BD7FFC"/>
    <w:rsid w:val="00BF0592"/>
    <w:rsid w:val="00BF1029"/>
    <w:rsid w:val="00BF4010"/>
    <w:rsid w:val="00C16AA2"/>
    <w:rsid w:val="00C16B7A"/>
    <w:rsid w:val="00C17E1E"/>
    <w:rsid w:val="00C22143"/>
    <w:rsid w:val="00C34FA9"/>
    <w:rsid w:val="00C440AB"/>
    <w:rsid w:val="00C53157"/>
    <w:rsid w:val="00C56DFC"/>
    <w:rsid w:val="00C6766D"/>
    <w:rsid w:val="00C7103D"/>
    <w:rsid w:val="00C75E3B"/>
    <w:rsid w:val="00C8779A"/>
    <w:rsid w:val="00C9179C"/>
    <w:rsid w:val="00CB1785"/>
    <w:rsid w:val="00CB4E84"/>
    <w:rsid w:val="00CC04D8"/>
    <w:rsid w:val="00CC1EF0"/>
    <w:rsid w:val="00CD1757"/>
    <w:rsid w:val="00CD4E2A"/>
    <w:rsid w:val="00CD5C55"/>
    <w:rsid w:val="00CE1707"/>
    <w:rsid w:val="00CE1CFE"/>
    <w:rsid w:val="00CE61AC"/>
    <w:rsid w:val="00CE744C"/>
    <w:rsid w:val="00CF1049"/>
    <w:rsid w:val="00D025A9"/>
    <w:rsid w:val="00D03BC3"/>
    <w:rsid w:val="00D07847"/>
    <w:rsid w:val="00D1058E"/>
    <w:rsid w:val="00D17069"/>
    <w:rsid w:val="00D2358C"/>
    <w:rsid w:val="00D269D2"/>
    <w:rsid w:val="00D320C2"/>
    <w:rsid w:val="00D326CA"/>
    <w:rsid w:val="00D32834"/>
    <w:rsid w:val="00D357C6"/>
    <w:rsid w:val="00D42DB1"/>
    <w:rsid w:val="00D4643E"/>
    <w:rsid w:val="00D47608"/>
    <w:rsid w:val="00D50831"/>
    <w:rsid w:val="00D51F43"/>
    <w:rsid w:val="00D62E89"/>
    <w:rsid w:val="00D67BE3"/>
    <w:rsid w:val="00D7155D"/>
    <w:rsid w:val="00D73EE9"/>
    <w:rsid w:val="00D967E1"/>
    <w:rsid w:val="00DA7F0E"/>
    <w:rsid w:val="00DB51DE"/>
    <w:rsid w:val="00DD4366"/>
    <w:rsid w:val="00DD6076"/>
    <w:rsid w:val="00DE217E"/>
    <w:rsid w:val="00DF14E7"/>
    <w:rsid w:val="00DF2E36"/>
    <w:rsid w:val="00DF5D23"/>
    <w:rsid w:val="00E02AB2"/>
    <w:rsid w:val="00E064C3"/>
    <w:rsid w:val="00E0677E"/>
    <w:rsid w:val="00E1668F"/>
    <w:rsid w:val="00E17D7E"/>
    <w:rsid w:val="00E3226C"/>
    <w:rsid w:val="00E35831"/>
    <w:rsid w:val="00E37EFF"/>
    <w:rsid w:val="00E42849"/>
    <w:rsid w:val="00E42C7F"/>
    <w:rsid w:val="00E4577C"/>
    <w:rsid w:val="00E4626D"/>
    <w:rsid w:val="00E50471"/>
    <w:rsid w:val="00E55043"/>
    <w:rsid w:val="00E55074"/>
    <w:rsid w:val="00E73AB4"/>
    <w:rsid w:val="00E75398"/>
    <w:rsid w:val="00E75E1E"/>
    <w:rsid w:val="00E777DD"/>
    <w:rsid w:val="00E83126"/>
    <w:rsid w:val="00E832EA"/>
    <w:rsid w:val="00E87A4F"/>
    <w:rsid w:val="00EB1E37"/>
    <w:rsid w:val="00EB5A05"/>
    <w:rsid w:val="00EC10FB"/>
    <w:rsid w:val="00ED2C0F"/>
    <w:rsid w:val="00EF0019"/>
    <w:rsid w:val="00EF02AF"/>
    <w:rsid w:val="00EF67AA"/>
    <w:rsid w:val="00EF6B29"/>
    <w:rsid w:val="00F00837"/>
    <w:rsid w:val="00F0101A"/>
    <w:rsid w:val="00F05CDA"/>
    <w:rsid w:val="00F11A39"/>
    <w:rsid w:val="00F141EC"/>
    <w:rsid w:val="00F25079"/>
    <w:rsid w:val="00F2518C"/>
    <w:rsid w:val="00F474E5"/>
    <w:rsid w:val="00F52608"/>
    <w:rsid w:val="00F560DE"/>
    <w:rsid w:val="00F56758"/>
    <w:rsid w:val="00F605BD"/>
    <w:rsid w:val="00F6490C"/>
    <w:rsid w:val="00F64923"/>
    <w:rsid w:val="00F6736E"/>
    <w:rsid w:val="00F67F70"/>
    <w:rsid w:val="00F82B9A"/>
    <w:rsid w:val="00F82EF8"/>
    <w:rsid w:val="00F85FDF"/>
    <w:rsid w:val="00F87E1E"/>
    <w:rsid w:val="00F92ACC"/>
    <w:rsid w:val="00FA7603"/>
    <w:rsid w:val="00FC0C1F"/>
    <w:rsid w:val="00FC456D"/>
    <w:rsid w:val="00FD20CF"/>
    <w:rsid w:val="00FD6B64"/>
    <w:rsid w:val="00FF5EB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D0A3DD"/>
  <w15:docId w15:val="{84A6DFFA-0FAE-4819-8DCB-EE361A1B8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010F"/>
    <w:pPr>
      <w:spacing w:after="0" w:line="240" w:lineRule="auto"/>
    </w:pPr>
    <w:rPr>
      <w:rFonts w:eastAsiaTheme="minorEastAsia"/>
      <w:sz w:val="24"/>
      <w:szCs w:val="24"/>
      <w:lang w:val="en-US"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A010F"/>
    <w:pPr>
      <w:ind w:left="720"/>
      <w:contextualSpacing/>
    </w:pPr>
  </w:style>
  <w:style w:type="paragraph" w:customStyle="1" w:styleId="Default">
    <w:name w:val="Default"/>
    <w:rsid w:val="007A010F"/>
    <w:pPr>
      <w:widowControl w:val="0"/>
      <w:autoSpaceDE w:val="0"/>
      <w:autoSpaceDN w:val="0"/>
      <w:adjustRightInd w:val="0"/>
      <w:spacing w:after="0" w:line="240" w:lineRule="auto"/>
    </w:pPr>
    <w:rPr>
      <w:rFonts w:ascii="Calibri" w:hAnsi="Calibri" w:cs="Calibri"/>
      <w:color w:val="000000"/>
      <w:sz w:val="24"/>
      <w:szCs w:val="24"/>
    </w:rPr>
  </w:style>
  <w:style w:type="table" w:styleId="Grilledutableau">
    <w:name w:val="Table Grid"/>
    <w:basedOn w:val="TableauNormal"/>
    <w:uiPriority w:val="59"/>
    <w:rsid w:val="007A010F"/>
    <w:pPr>
      <w:spacing w:after="0" w:line="240" w:lineRule="auto"/>
    </w:pPr>
    <w:rPr>
      <w:rFonts w:eastAsiaTheme="minorEastAsia"/>
      <w:sz w:val="24"/>
      <w:szCs w:val="24"/>
      <w:lang w:val="en-US"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tionintense">
    <w:name w:val="Intense Quote"/>
    <w:basedOn w:val="Normal"/>
    <w:next w:val="Normal"/>
    <w:link w:val="CitationintenseCar"/>
    <w:uiPriority w:val="30"/>
    <w:qFormat/>
    <w:rsid w:val="007A010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7A010F"/>
    <w:rPr>
      <w:rFonts w:eastAsiaTheme="minorEastAsia"/>
      <w:i/>
      <w:iCs/>
      <w:color w:val="5B9BD5" w:themeColor="accent1"/>
      <w:sz w:val="24"/>
      <w:szCs w:val="24"/>
      <w:lang w:val="en-US" w:eastAsia="fr-FR"/>
    </w:rPr>
  </w:style>
  <w:style w:type="character" w:styleId="Rfrenceintense">
    <w:name w:val="Intense Reference"/>
    <w:basedOn w:val="Policepardfaut"/>
    <w:uiPriority w:val="32"/>
    <w:qFormat/>
    <w:rsid w:val="007A010F"/>
    <w:rPr>
      <w:b/>
      <w:bCs/>
      <w:smallCaps/>
      <w:color w:val="5B9BD5" w:themeColor="accent1"/>
      <w:spacing w:val="5"/>
    </w:rPr>
  </w:style>
  <w:style w:type="paragraph" w:styleId="En-tte">
    <w:name w:val="header"/>
    <w:basedOn w:val="Normal"/>
    <w:link w:val="En-tteCar"/>
    <w:uiPriority w:val="99"/>
    <w:unhideWhenUsed/>
    <w:rsid w:val="008448B7"/>
    <w:pPr>
      <w:tabs>
        <w:tab w:val="center" w:pos="4536"/>
        <w:tab w:val="right" w:pos="9072"/>
      </w:tabs>
    </w:pPr>
  </w:style>
  <w:style w:type="character" w:customStyle="1" w:styleId="En-tteCar">
    <w:name w:val="En-tête Car"/>
    <w:basedOn w:val="Policepardfaut"/>
    <w:link w:val="En-tte"/>
    <w:uiPriority w:val="99"/>
    <w:rsid w:val="008448B7"/>
    <w:rPr>
      <w:rFonts w:eastAsiaTheme="minorEastAsia"/>
      <w:sz w:val="24"/>
      <w:szCs w:val="24"/>
      <w:lang w:val="en-US" w:eastAsia="fr-FR"/>
    </w:rPr>
  </w:style>
  <w:style w:type="paragraph" w:styleId="Pieddepage">
    <w:name w:val="footer"/>
    <w:basedOn w:val="Normal"/>
    <w:link w:val="PieddepageCar"/>
    <w:uiPriority w:val="99"/>
    <w:unhideWhenUsed/>
    <w:rsid w:val="008448B7"/>
    <w:pPr>
      <w:tabs>
        <w:tab w:val="center" w:pos="4536"/>
        <w:tab w:val="right" w:pos="9072"/>
      </w:tabs>
    </w:pPr>
  </w:style>
  <w:style w:type="character" w:customStyle="1" w:styleId="PieddepageCar">
    <w:name w:val="Pied de page Car"/>
    <w:basedOn w:val="Policepardfaut"/>
    <w:link w:val="Pieddepage"/>
    <w:uiPriority w:val="99"/>
    <w:rsid w:val="008448B7"/>
    <w:rPr>
      <w:rFonts w:eastAsiaTheme="minorEastAsia"/>
      <w:sz w:val="24"/>
      <w:szCs w:val="24"/>
      <w:lang w:val="en-US" w:eastAsia="fr-FR"/>
    </w:rPr>
  </w:style>
  <w:style w:type="paragraph" w:styleId="Titre">
    <w:name w:val="Title"/>
    <w:basedOn w:val="Normal"/>
    <w:next w:val="Normal"/>
    <w:link w:val="TitreCar"/>
    <w:uiPriority w:val="10"/>
    <w:qFormat/>
    <w:rsid w:val="00914914"/>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14914"/>
    <w:rPr>
      <w:rFonts w:asciiTheme="majorHAnsi" w:eastAsiaTheme="majorEastAsia" w:hAnsiTheme="majorHAnsi" w:cstheme="majorBidi"/>
      <w:spacing w:val="-10"/>
      <w:kern w:val="28"/>
      <w:sz w:val="56"/>
      <w:szCs w:val="56"/>
      <w:lang w:val="en-US" w:eastAsia="fr-FR"/>
    </w:rPr>
  </w:style>
  <w:style w:type="character" w:customStyle="1" w:styleId="object">
    <w:name w:val="object"/>
    <w:basedOn w:val="Policepardfaut"/>
    <w:rsid w:val="00086472"/>
  </w:style>
  <w:style w:type="character" w:styleId="Lienhypertexte">
    <w:name w:val="Hyperlink"/>
    <w:basedOn w:val="Policepardfaut"/>
    <w:uiPriority w:val="99"/>
    <w:unhideWhenUsed/>
    <w:rsid w:val="00086472"/>
    <w:rPr>
      <w:color w:val="0000FF"/>
      <w:u w:val="single"/>
    </w:rPr>
  </w:style>
  <w:style w:type="character" w:styleId="Marquedecommentaire">
    <w:name w:val="annotation reference"/>
    <w:basedOn w:val="Policepardfaut"/>
    <w:uiPriority w:val="99"/>
    <w:semiHidden/>
    <w:unhideWhenUsed/>
    <w:rsid w:val="00265AF9"/>
    <w:rPr>
      <w:sz w:val="16"/>
      <w:szCs w:val="16"/>
    </w:rPr>
  </w:style>
  <w:style w:type="paragraph" w:styleId="Commentaire">
    <w:name w:val="annotation text"/>
    <w:basedOn w:val="Normal"/>
    <w:link w:val="CommentaireCar"/>
    <w:uiPriority w:val="99"/>
    <w:semiHidden/>
    <w:unhideWhenUsed/>
    <w:rsid w:val="00265AF9"/>
    <w:rPr>
      <w:sz w:val="20"/>
      <w:szCs w:val="20"/>
    </w:rPr>
  </w:style>
  <w:style w:type="character" w:customStyle="1" w:styleId="CommentaireCar">
    <w:name w:val="Commentaire Car"/>
    <w:basedOn w:val="Policepardfaut"/>
    <w:link w:val="Commentaire"/>
    <w:uiPriority w:val="99"/>
    <w:semiHidden/>
    <w:rsid w:val="00265AF9"/>
    <w:rPr>
      <w:rFonts w:eastAsiaTheme="minorEastAsia"/>
      <w:sz w:val="20"/>
      <w:szCs w:val="20"/>
      <w:lang w:val="en-US" w:eastAsia="fr-FR"/>
    </w:rPr>
  </w:style>
  <w:style w:type="paragraph" w:styleId="Objetducommentaire">
    <w:name w:val="annotation subject"/>
    <w:basedOn w:val="Commentaire"/>
    <w:next w:val="Commentaire"/>
    <w:link w:val="ObjetducommentaireCar"/>
    <w:uiPriority w:val="99"/>
    <w:semiHidden/>
    <w:unhideWhenUsed/>
    <w:rsid w:val="00265AF9"/>
    <w:rPr>
      <w:b/>
      <w:bCs/>
    </w:rPr>
  </w:style>
  <w:style w:type="character" w:customStyle="1" w:styleId="ObjetducommentaireCar">
    <w:name w:val="Objet du commentaire Car"/>
    <w:basedOn w:val="CommentaireCar"/>
    <w:link w:val="Objetducommentaire"/>
    <w:uiPriority w:val="99"/>
    <w:semiHidden/>
    <w:rsid w:val="00265AF9"/>
    <w:rPr>
      <w:rFonts w:eastAsiaTheme="minorEastAsia"/>
      <w:b/>
      <w:bCs/>
      <w:sz w:val="20"/>
      <w:szCs w:val="20"/>
      <w:lang w:val="en-US" w:eastAsia="fr-FR"/>
    </w:rPr>
  </w:style>
  <w:style w:type="paragraph" w:styleId="Textedebulles">
    <w:name w:val="Balloon Text"/>
    <w:basedOn w:val="Normal"/>
    <w:link w:val="TextedebullesCar"/>
    <w:uiPriority w:val="99"/>
    <w:semiHidden/>
    <w:unhideWhenUsed/>
    <w:rsid w:val="00265AF9"/>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265AF9"/>
    <w:rPr>
      <w:rFonts w:ascii="Times New Roman" w:eastAsiaTheme="minorEastAsia" w:hAnsi="Times New Roman" w:cs="Times New Roman"/>
      <w:sz w:val="18"/>
      <w:szCs w:val="18"/>
      <w:lang w:val="en-US" w:eastAsia="fr-FR"/>
    </w:rPr>
  </w:style>
  <w:style w:type="paragraph" w:styleId="Notedebasdepage">
    <w:name w:val="footnote text"/>
    <w:basedOn w:val="Normal"/>
    <w:link w:val="NotedebasdepageCar"/>
    <w:uiPriority w:val="99"/>
    <w:semiHidden/>
    <w:unhideWhenUsed/>
    <w:rsid w:val="00707B36"/>
    <w:rPr>
      <w:sz w:val="20"/>
      <w:szCs w:val="20"/>
    </w:rPr>
  </w:style>
  <w:style w:type="character" w:customStyle="1" w:styleId="NotedebasdepageCar">
    <w:name w:val="Note de bas de page Car"/>
    <w:basedOn w:val="Policepardfaut"/>
    <w:link w:val="Notedebasdepage"/>
    <w:uiPriority w:val="99"/>
    <w:semiHidden/>
    <w:rsid w:val="00707B36"/>
    <w:rPr>
      <w:rFonts w:eastAsiaTheme="minorEastAsia"/>
      <w:sz w:val="20"/>
      <w:szCs w:val="20"/>
      <w:lang w:val="en-US" w:eastAsia="fr-FR"/>
    </w:rPr>
  </w:style>
  <w:style w:type="character" w:styleId="Appelnotedebasdep">
    <w:name w:val="footnote reference"/>
    <w:basedOn w:val="Policepardfaut"/>
    <w:uiPriority w:val="99"/>
    <w:semiHidden/>
    <w:unhideWhenUsed/>
    <w:rsid w:val="00707B36"/>
    <w:rPr>
      <w:vertAlign w:val="superscript"/>
    </w:rPr>
  </w:style>
  <w:style w:type="paragraph" w:styleId="Notedefin">
    <w:name w:val="endnote text"/>
    <w:basedOn w:val="Normal"/>
    <w:link w:val="NotedefinCar"/>
    <w:uiPriority w:val="99"/>
    <w:semiHidden/>
    <w:unhideWhenUsed/>
    <w:rsid w:val="00AE348D"/>
    <w:rPr>
      <w:sz w:val="20"/>
      <w:szCs w:val="20"/>
    </w:rPr>
  </w:style>
  <w:style w:type="character" w:customStyle="1" w:styleId="NotedefinCar">
    <w:name w:val="Note de fin Car"/>
    <w:basedOn w:val="Policepardfaut"/>
    <w:link w:val="Notedefin"/>
    <w:uiPriority w:val="99"/>
    <w:semiHidden/>
    <w:rsid w:val="00AE348D"/>
    <w:rPr>
      <w:rFonts w:eastAsiaTheme="minorEastAsia"/>
      <w:sz w:val="20"/>
      <w:szCs w:val="20"/>
      <w:lang w:val="en-US" w:eastAsia="fr-FR"/>
    </w:rPr>
  </w:style>
  <w:style w:type="character" w:styleId="Appeldenotedefin">
    <w:name w:val="endnote reference"/>
    <w:basedOn w:val="Policepardfaut"/>
    <w:uiPriority w:val="99"/>
    <w:semiHidden/>
    <w:unhideWhenUsed/>
    <w:rsid w:val="00AE348D"/>
    <w:rPr>
      <w:vertAlign w:val="superscript"/>
    </w:rPr>
  </w:style>
  <w:style w:type="paragraph" w:styleId="NormalWeb">
    <w:name w:val="Normal (Web)"/>
    <w:basedOn w:val="Normal"/>
    <w:uiPriority w:val="99"/>
    <w:unhideWhenUsed/>
    <w:rsid w:val="00AE348D"/>
    <w:pPr>
      <w:spacing w:before="100" w:beforeAutospacing="1" w:after="100" w:afterAutospacing="1"/>
    </w:pPr>
    <w:rPr>
      <w:rFonts w:ascii="Times New Roman" w:eastAsiaTheme="minorHAnsi" w:hAnsi="Times New Roman" w:cs="Times New Roman"/>
      <w:lang w:val="fr-FR"/>
    </w:rPr>
  </w:style>
  <w:style w:type="character" w:styleId="Lienhypertextesuivivisit">
    <w:name w:val="FollowedHyperlink"/>
    <w:basedOn w:val="Policepardfaut"/>
    <w:uiPriority w:val="99"/>
    <w:semiHidden/>
    <w:unhideWhenUsed/>
    <w:rsid w:val="005333CC"/>
    <w:rPr>
      <w:color w:val="954F72" w:themeColor="followedHyperlink"/>
      <w:u w:val="single"/>
    </w:rPr>
  </w:style>
  <w:style w:type="paragraph" w:styleId="Rvision">
    <w:name w:val="Revision"/>
    <w:hidden/>
    <w:uiPriority w:val="99"/>
    <w:semiHidden/>
    <w:rsid w:val="00512C17"/>
    <w:pPr>
      <w:spacing w:after="0" w:line="240" w:lineRule="auto"/>
    </w:pPr>
    <w:rPr>
      <w:rFonts w:eastAsiaTheme="minorEastAsia"/>
      <w:sz w:val="24"/>
      <w:szCs w:val="24"/>
      <w:lang w:val="en-US" w:eastAsia="fr-FR"/>
    </w:rPr>
  </w:style>
  <w:style w:type="character" w:styleId="Mentionnonrsolue">
    <w:name w:val="Unresolved Mention"/>
    <w:basedOn w:val="Policepardfaut"/>
    <w:uiPriority w:val="99"/>
    <w:semiHidden/>
    <w:unhideWhenUsed/>
    <w:rsid w:val="00D51F43"/>
    <w:rPr>
      <w:color w:val="605E5C"/>
      <w:shd w:val="clear" w:color="auto" w:fill="E1DFDD"/>
    </w:rPr>
  </w:style>
  <w:style w:type="character" w:styleId="lev">
    <w:name w:val="Strong"/>
    <w:basedOn w:val="Policepardfaut"/>
    <w:uiPriority w:val="22"/>
    <w:qFormat/>
    <w:rsid w:val="00F474E5"/>
    <w:rPr>
      <w:b/>
      <w:bCs/>
    </w:rPr>
  </w:style>
  <w:style w:type="character" w:customStyle="1" w:styleId="hgkelc">
    <w:name w:val="hgkelc"/>
    <w:basedOn w:val="Policepardfaut"/>
    <w:rsid w:val="005E16AA"/>
  </w:style>
  <w:style w:type="paragraph" w:styleId="Corpsdetexte">
    <w:name w:val="Body Text"/>
    <w:basedOn w:val="Normal"/>
    <w:link w:val="CorpsdetexteCar"/>
    <w:uiPriority w:val="99"/>
    <w:semiHidden/>
    <w:unhideWhenUsed/>
    <w:rsid w:val="00614322"/>
    <w:pPr>
      <w:spacing w:before="100" w:beforeAutospacing="1" w:after="100" w:afterAutospacing="1"/>
    </w:pPr>
    <w:rPr>
      <w:rFonts w:ascii="Times New Roman" w:eastAsia="Times New Roman" w:hAnsi="Times New Roman" w:cs="Times New Roman"/>
      <w:lang w:val="fr-FR"/>
    </w:rPr>
  </w:style>
  <w:style w:type="character" w:customStyle="1" w:styleId="CorpsdetexteCar">
    <w:name w:val="Corps de texte Car"/>
    <w:basedOn w:val="Policepardfaut"/>
    <w:link w:val="Corpsdetexte"/>
    <w:uiPriority w:val="99"/>
    <w:semiHidden/>
    <w:rsid w:val="00614322"/>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E322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289303">
      <w:bodyDiv w:val="1"/>
      <w:marLeft w:val="0"/>
      <w:marRight w:val="0"/>
      <w:marTop w:val="0"/>
      <w:marBottom w:val="0"/>
      <w:divBdr>
        <w:top w:val="none" w:sz="0" w:space="0" w:color="auto"/>
        <w:left w:val="none" w:sz="0" w:space="0" w:color="auto"/>
        <w:bottom w:val="none" w:sz="0" w:space="0" w:color="auto"/>
        <w:right w:val="none" w:sz="0" w:space="0" w:color="auto"/>
      </w:divBdr>
    </w:div>
    <w:div w:id="551885639">
      <w:bodyDiv w:val="1"/>
      <w:marLeft w:val="0"/>
      <w:marRight w:val="0"/>
      <w:marTop w:val="0"/>
      <w:marBottom w:val="0"/>
      <w:divBdr>
        <w:top w:val="none" w:sz="0" w:space="0" w:color="auto"/>
        <w:left w:val="none" w:sz="0" w:space="0" w:color="auto"/>
        <w:bottom w:val="none" w:sz="0" w:space="0" w:color="auto"/>
        <w:right w:val="none" w:sz="0" w:space="0" w:color="auto"/>
      </w:divBdr>
      <w:divsChild>
        <w:div w:id="1644777535">
          <w:marLeft w:val="0"/>
          <w:marRight w:val="0"/>
          <w:marTop w:val="0"/>
          <w:marBottom w:val="0"/>
          <w:divBdr>
            <w:top w:val="none" w:sz="0" w:space="0" w:color="auto"/>
            <w:left w:val="none" w:sz="0" w:space="0" w:color="auto"/>
            <w:bottom w:val="none" w:sz="0" w:space="0" w:color="auto"/>
            <w:right w:val="none" w:sz="0" w:space="0" w:color="auto"/>
          </w:divBdr>
          <w:divsChild>
            <w:div w:id="84509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949023">
      <w:bodyDiv w:val="1"/>
      <w:marLeft w:val="0"/>
      <w:marRight w:val="0"/>
      <w:marTop w:val="0"/>
      <w:marBottom w:val="0"/>
      <w:divBdr>
        <w:top w:val="none" w:sz="0" w:space="0" w:color="auto"/>
        <w:left w:val="none" w:sz="0" w:space="0" w:color="auto"/>
        <w:bottom w:val="none" w:sz="0" w:space="0" w:color="auto"/>
        <w:right w:val="none" w:sz="0" w:space="0" w:color="auto"/>
      </w:divBdr>
    </w:div>
    <w:div w:id="876353675">
      <w:bodyDiv w:val="1"/>
      <w:marLeft w:val="0"/>
      <w:marRight w:val="0"/>
      <w:marTop w:val="0"/>
      <w:marBottom w:val="0"/>
      <w:divBdr>
        <w:top w:val="none" w:sz="0" w:space="0" w:color="auto"/>
        <w:left w:val="none" w:sz="0" w:space="0" w:color="auto"/>
        <w:bottom w:val="none" w:sz="0" w:space="0" w:color="auto"/>
        <w:right w:val="none" w:sz="0" w:space="0" w:color="auto"/>
      </w:divBdr>
    </w:div>
    <w:div w:id="952783000">
      <w:bodyDiv w:val="1"/>
      <w:marLeft w:val="0"/>
      <w:marRight w:val="0"/>
      <w:marTop w:val="0"/>
      <w:marBottom w:val="0"/>
      <w:divBdr>
        <w:top w:val="none" w:sz="0" w:space="0" w:color="auto"/>
        <w:left w:val="none" w:sz="0" w:space="0" w:color="auto"/>
        <w:bottom w:val="none" w:sz="0" w:space="0" w:color="auto"/>
        <w:right w:val="none" w:sz="0" w:space="0" w:color="auto"/>
      </w:divBdr>
    </w:div>
    <w:div w:id="981735773">
      <w:bodyDiv w:val="1"/>
      <w:marLeft w:val="0"/>
      <w:marRight w:val="0"/>
      <w:marTop w:val="0"/>
      <w:marBottom w:val="0"/>
      <w:divBdr>
        <w:top w:val="none" w:sz="0" w:space="0" w:color="auto"/>
        <w:left w:val="none" w:sz="0" w:space="0" w:color="auto"/>
        <w:bottom w:val="none" w:sz="0" w:space="0" w:color="auto"/>
        <w:right w:val="none" w:sz="0" w:space="0" w:color="auto"/>
      </w:divBdr>
    </w:div>
    <w:div w:id="1889880405">
      <w:bodyDiv w:val="1"/>
      <w:marLeft w:val="0"/>
      <w:marRight w:val="0"/>
      <w:marTop w:val="0"/>
      <w:marBottom w:val="0"/>
      <w:divBdr>
        <w:top w:val="none" w:sz="0" w:space="0" w:color="auto"/>
        <w:left w:val="none" w:sz="0" w:space="0" w:color="auto"/>
        <w:bottom w:val="none" w:sz="0" w:space="0" w:color="auto"/>
        <w:right w:val="none" w:sz="0" w:space="0" w:color="auto"/>
      </w:divBdr>
    </w:div>
    <w:div w:id="192730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ane.univ-grenoble-alpes.fr/sites/default/files/Mediatheque/The%20Arcane%20scientific%20project.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rcane.univ-grenoble-alpes.fr/sites/default/files/Mediatheque/The%20Arcane%20scientific%20projec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1308C-93F2-4440-8351-9BDD17203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1184</Words>
  <Characters>6514</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UJF</Company>
  <LinksUpToDate>false</LinksUpToDate>
  <CharactersWithSpaces>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belorizk</dc:creator>
  <cp:keywords/>
  <dc:description/>
  <cp:lastModifiedBy>AGNIESZKA JANOWSKA</cp:lastModifiedBy>
  <cp:revision>10</cp:revision>
  <cp:lastPrinted>2024-10-21T11:24:00Z</cp:lastPrinted>
  <dcterms:created xsi:type="dcterms:W3CDTF">2025-11-06T09:22:00Z</dcterms:created>
  <dcterms:modified xsi:type="dcterms:W3CDTF">2025-11-07T09:19:00Z</dcterms:modified>
</cp:coreProperties>
</file>